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2" w:firstLine="0"/>
        <w:jc w:val="center"/>
        <w:rPr>
          <w:b w:val="1"/>
          <w:bCs w:val="1"/>
        </w:rPr>
      </w:pPr>
      <w:r w:rsidDel="00000000" w:rsidR="00000000" w:rsidRPr="00000000">
        <w:rPr>
          <w:b w:val="1"/>
          <w:bCs w:val="1"/>
          <w:rtl w:val="0"/>
        </w:rPr>
        <w:t xml:space="preserve">AL-FARABI KAZAKH NATIONAL UNIVERSITY</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ind w:firstLine="720"/>
        <w:jc w:val="center"/>
        <w:rPr>
          <w:b w:val="1"/>
          <w:bCs w:val="1"/>
        </w:rPr>
      </w:pPr>
      <w:r w:rsidDel="00000000" w:rsidR="00000000" w:rsidRPr="00000000">
        <w:rPr>
          <w:b w:val="1"/>
          <w:bCs w:val="1"/>
          <w:rtl w:val="0"/>
        </w:rPr>
        <w:t xml:space="preserve">Faculty of Medicine and Public Health</w:t>
      </w:r>
    </w:p>
    <w:p w:rsidR="00000000" w:rsidDel="00000000" w:rsidP="00000000" w:rsidRDefault="00000000" w:rsidRPr="00000000" w14:paraId="00000004">
      <w:pPr>
        <w:ind w:firstLine="720"/>
        <w:jc w:val="both"/>
        <w:rPr>
          <w:b w:val="1"/>
          <w:bCs w:val="1"/>
        </w:rPr>
      </w:pPr>
      <w:r w:rsidDel="00000000" w:rsidR="00000000" w:rsidRPr="00000000">
        <w:rPr>
          <w:rtl w:val="0"/>
        </w:rPr>
      </w:r>
    </w:p>
    <w:p w:rsidR="00000000" w:rsidDel="00000000" w:rsidP="00000000" w:rsidRDefault="00000000" w:rsidRPr="00000000" w14:paraId="00000005">
      <w:pPr>
        <w:ind w:firstLine="720"/>
        <w:jc w:val="both"/>
        <w:rPr>
          <w:b w:val="1"/>
          <w:bCs w:val="1"/>
        </w:rPr>
      </w:pPr>
      <w:r w:rsidDel="00000000" w:rsidR="00000000" w:rsidRPr="00000000">
        <w:rPr>
          <w:rtl w:val="0"/>
        </w:rPr>
      </w:r>
    </w:p>
    <w:tbl>
      <w:tblPr>
        <w:tblStyle w:val="Table1"/>
        <w:tblW w:w="10321.0" w:type="dxa"/>
        <w:jc w:val="left"/>
        <w:tblInd w:w="-230.0" w:type="dxa"/>
        <w:tblLayout w:type="fixed"/>
        <w:tblLook w:val="0400"/>
      </w:tblPr>
      <w:tblGrid>
        <w:gridCol w:w="4239"/>
        <w:gridCol w:w="271"/>
        <w:gridCol w:w="5811"/>
        <w:tblGridChange w:id="0">
          <w:tblGrid>
            <w:gridCol w:w="4239"/>
            <w:gridCol w:w="271"/>
            <w:gridCol w:w="5811"/>
          </w:tblGrid>
        </w:tblGridChange>
      </w:tblGrid>
      <w:tr>
        <w:trPr>
          <w:cantSplit w:val="0"/>
          <w:trHeight w:val="1836" w:hRule="atLeast"/>
          <w:tblHeader w:val="0"/>
        </w:trPr>
        <w:tc>
          <w:tcPr/>
          <w:p w:rsidR="00000000" w:rsidDel="00000000" w:rsidP="00000000" w:rsidRDefault="00000000" w:rsidRPr="00000000" w14:paraId="00000006">
            <w:pPr>
              <w:jc w:val="both"/>
              <w:rPr>
                <w:b w:val="1"/>
                <w:bCs w:val="1"/>
              </w:rPr>
            </w:pPr>
            <w:r w:rsidDel="00000000" w:rsidR="00000000" w:rsidRPr="00000000">
              <w:rPr>
                <w:rtl w:val="0"/>
              </w:rPr>
            </w:r>
          </w:p>
          <w:p w:rsidR="00000000" w:rsidDel="00000000" w:rsidP="00000000" w:rsidRDefault="00000000" w:rsidRPr="00000000" w14:paraId="00000007">
            <w:pPr>
              <w:jc w:val="both"/>
              <w:rPr>
                <w:b w:val="1"/>
                <w:bCs w:val="1"/>
              </w:rPr>
            </w:pPr>
            <w:r w:rsidDel="00000000" w:rsidR="00000000" w:rsidRPr="00000000">
              <w:rPr>
                <w:rtl w:val="0"/>
              </w:rPr>
            </w:r>
          </w:p>
        </w:tc>
        <w:tc>
          <w:tcPr/>
          <w:p w:rsidR="00000000" w:rsidDel="00000000" w:rsidP="00000000" w:rsidRDefault="00000000" w:rsidRPr="00000000" w14:paraId="00000008">
            <w:pPr>
              <w:keepNext w:val="1"/>
              <w:jc w:val="both"/>
              <w:rPr>
                <w:b w:val="1"/>
                <w:bCs w:val="1"/>
              </w:rPr>
            </w:pPr>
            <w:r w:rsidDel="00000000" w:rsidR="00000000" w:rsidRPr="00000000">
              <w:rPr>
                <w:rtl w:val="0"/>
              </w:rPr>
            </w:r>
          </w:p>
        </w:tc>
        <w:tc>
          <w:tcPr/>
          <w:p w:rsidR="00000000" w:rsidDel="00000000" w:rsidP="00000000" w:rsidRDefault="00000000" w:rsidRPr="00000000" w14:paraId="00000009">
            <w:pPr>
              <w:keepNext w:val="1"/>
              <w:jc w:val="right"/>
              <w:rPr>
                <w:b w:val="1"/>
                <w:bCs w:val="1"/>
              </w:rPr>
            </w:pPr>
            <w:r w:rsidDel="00000000" w:rsidR="00000000" w:rsidRPr="00000000">
              <w:rPr>
                <w:b w:val="1"/>
                <w:bCs w:val="1"/>
                <w:rtl w:val="0"/>
              </w:rPr>
              <w:t xml:space="preserve">APPROVED</w:t>
            </w:r>
          </w:p>
          <w:p w:rsidR="00000000" w:rsidDel="00000000" w:rsidP="00000000" w:rsidRDefault="00000000" w:rsidRPr="00000000" w14:paraId="0000000A">
            <w:pPr>
              <w:keepNext w:val="1"/>
              <w:jc w:val="right"/>
              <w:rPr>
                <w:b w:val="1"/>
                <w:bCs w:val="1"/>
              </w:rPr>
            </w:pPr>
            <w:r w:rsidDel="00000000" w:rsidR="00000000" w:rsidRPr="00000000">
              <w:rPr>
                <w:rtl w:val="0"/>
              </w:rPr>
            </w:r>
          </w:p>
          <w:p w:rsidR="00000000" w:rsidDel="00000000" w:rsidP="00000000" w:rsidRDefault="00000000" w:rsidRPr="00000000" w14:paraId="0000000B">
            <w:pPr>
              <w:jc w:val="right"/>
              <w:rPr/>
            </w:pPr>
            <w:r w:rsidDel="00000000" w:rsidR="00000000" w:rsidRPr="00000000">
              <w:rPr>
                <w:rtl w:val="0"/>
              </w:rPr>
              <w:t xml:space="preserve">Academic Committee for the Quality of Education and Teaching of the Faculty of Medical and public health</w:t>
            </w:r>
          </w:p>
          <w:p w:rsidR="00000000" w:rsidDel="00000000" w:rsidP="00000000" w:rsidRDefault="00000000" w:rsidRPr="00000000" w14:paraId="0000000C">
            <w:pPr>
              <w:jc w:val="right"/>
              <w:rPr/>
            </w:pPr>
            <w:r w:rsidDel="00000000" w:rsidR="00000000" w:rsidRPr="00000000">
              <w:rPr>
                <w:rtl w:val="0"/>
              </w:rPr>
              <w:t xml:space="preserve">Protocol No. 1</w:t>
            </w:r>
          </w:p>
          <w:p w:rsidR="00000000" w:rsidDel="00000000" w:rsidP="00000000" w:rsidRDefault="00000000" w:rsidRPr="00000000" w14:paraId="0000000D">
            <w:pPr>
              <w:jc w:val="right"/>
              <w:rPr/>
            </w:pPr>
            <w:r w:rsidDel="00000000" w:rsidR="00000000" w:rsidRPr="00000000">
              <w:rPr>
                <w:rtl w:val="0"/>
              </w:rPr>
              <w:t xml:space="preserve">September 19, 2025</w:t>
            </w:r>
          </w:p>
          <w:p w:rsidR="00000000" w:rsidDel="00000000" w:rsidP="00000000" w:rsidRDefault="00000000" w:rsidRPr="00000000" w14:paraId="0000000E">
            <w:pPr>
              <w:jc w:val="both"/>
              <w:rPr/>
            </w:pPr>
            <w:r w:rsidDel="00000000" w:rsidR="00000000" w:rsidRPr="00000000">
              <w:rPr>
                <w:rtl w:val="0"/>
              </w:rPr>
            </w:r>
          </w:p>
        </w:tc>
      </w:tr>
    </w:tbl>
    <w:p w:rsidR="00000000" w:rsidDel="00000000" w:rsidP="00000000" w:rsidRDefault="00000000" w:rsidRPr="00000000" w14:paraId="0000000F">
      <w:pPr>
        <w:spacing w:after="120" w:lineRule="auto"/>
        <w:jc w:val="both"/>
        <w:rPr/>
      </w:pPr>
      <w:r w:rsidDel="00000000" w:rsidR="00000000" w:rsidRPr="00000000">
        <w:rPr>
          <w:rtl w:val="0"/>
        </w:rPr>
      </w:r>
    </w:p>
    <w:p w:rsidR="00000000" w:rsidDel="00000000" w:rsidP="00000000" w:rsidRDefault="00000000" w:rsidRPr="00000000" w14:paraId="00000010">
      <w:pPr>
        <w:spacing w:after="120" w:lineRule="auto"/>
        <w:jc w:val="both"/>
        <w:rPr/>
      </w:pPr>
      <w:r w:rsidDel="00000000" w:rsidR="00000000" w:rsidRPr="00000000">
        <w:rPr>
          <w:rtl w:val="0"/>
        </w:rPr>
      </w:r>
    </w:p>
    <w:p w:rsidR="00000000" w:rsidDel="00000000" w:rsidP="00000000" w:rsidRDefault="00000000" w:rsidRPr="00000000" w14:paraId="00000011">
      <w:pPr>
        <w:spacing w:after="120" w:lineRule="auto"/>
        <w:jc w:val="both"/>
        <w:rPr/>
      </w:pPr>
      <w:r w:rsidDel="00000000" w:rsidR="00000000" w:rsidRPr="00000000">
        <w:rPr>
          <w:rtl w:val="0"/>
        </w:rPr>
      </w:r>
    </w:p>
    <w:p w:rsidR="00000000" w:rsidDel="00000000" w:rsidP="00000000" w:rsidRDefault="00000000" w:rsidRPr="00000000" w14:paraId="00000012">
      <w:pPr>
        <w:spacing w:after="120" w:lineRule="auto"/>
        <w:jc w:val="both"/>
        <w:rPr/>
      </w:pPr>
      <w:r w:rsidDel="00000000" w:rsidR="00000000" w:rsidRPr="00000000">
        <w:rPr>
          <w:rtl w:val="0"/>
        </w:rPr>
      </w:r>
    </w:p>
    <w:p w:rsidR="00000000" w:rsidDel="00000000" w:rsidP="00000000" w:rsidRDefault="00000000" w:rsidRPr="00000000" w14:paraId="00000013">
      <w:pPr>
        <w:spacing w:after="120" w:lineRule="auto"/>
        <w:jc w:val="both"/>
        <w:rPr/>
      </w:pPr>
      <w:r w:rsidDel="00000000" w:rsidR="00000000" w:rsidRPr="00000000">
        <w:rPr>
          <w:rtl w:val="0"/>
        </w:rPr>
      </w:r>
    </w:p>
    <w:p w:rsidR="00000000" w:rsidDel="00000000" w:rsidP="00000000" w:rsidRDefault="00000000" w:rsidRPr="00000000" w14:paraId="00000014">
      <w:pPr>
        <w:spacing w:after="120" w:lineRule="auto"/>
        <w:jc w:val="center"/>
        <w:rPr/>
      </w:pPr>
      <w:r w:rsidDel="00000000" w:rsidR="00000000" w:rsidRPr="00000000">
        <w:rPr>
          <w:rtl w:val="0"/>
        </w:rPr>
        <w:t xml:space="preserve">FINAL EXAM PROGRAM</w:t>
      </w:r>
    </w:p>
    <w:p w:rsidR="00000000" w:rsidDel="00000000" w:rsidP="00000000" w:rsidRDefault="00000000" w:rsidRPr="00000000" w14:paraId="00000015">
      <w:pPr>
        <w:spacing w:after="200" w:lineRule="auto"/>
        <w:jc w:val="center"/>
        <w:rPr/>
      </w:pPr>
      <w:r w:rsidDel="00000000" w:rsidR="00000000" w:rsidRPr="00000000">
        <w:rPr>
          <w:rtl w:val="0"/>
        </w:rPr>
        <w:t xml:space="preserve">FOR DISCIPLINE</w:t>
      </w:r>
    </w:p>
    <w:p w:rsidR="00000000" w:rsidDel="00000000" w:rsidP="00000000" w:rsidRDefault="00000000" w:rsidRPr="00000000" w14:paraId="00000016">
      <w:pPr>
        <w:spacing w:line="276" w:lineRule="auto"/>
        <w:jc w:val="center"/>
        <w:rPr>
          <w:b w:val="1"/>
          <w:bCs w:val="1"/>
          <w:highlight w:val="white"/>
        </w:rPr>
      </w:pPr>
      <w:r w:rsidDel="00000000" w:rsidR="00000000" w:rsidRPr="00000000">
        <w:rPr>
          <w:b w:val="1"/>
          <w:bCs w:val="1"/>
          <w:highlight w:val="white"/>
          <w:rtl w:val="0"/>
        </w:rPr>
        <w:t xml:space="preserve">MORPHOLOGY AND PHYSIOLOGY OF HUMAN BODY</w:t>
      </w:r>
    </w:p>
    <w:p w:rsidR="00000000" w:rsidDel="00000000" w:rsidP="00000000" w:rsidRDefault="00000000" w:rsidRPr="00000000" w14:paraId="00000017">
      <w:pPr>
        <w:ind w:right="-100"/>
        <w:jc w:val="center"/>
        <w:rPr>
          <w:b w:val="1"/>
          <w:bCs w:val="1"/>
        </w:rPr>
      </w:pPr>
      <w:r w:rsidDel="00000000" w:rsidR="00000000" w:rsidRPr="00000000">
        <w:rPr>
          <w:rtl w:val="0"/>
        </w:rPr>
      </w:r>
    </w:p>
    <w:p w:rsidR="00000000" w:rsidDel="00000000" w:rsidP="00000000" w:rsidRDefault="00000000" w:rsidRPr="00000000" w14:paraId="00000018">
      <w:pPr>
        <w:widowControl w:val="0"/>
        <w:spacing w:after="200" w:before="4" w:lineRule="auto"/>
        <w:ind w:left="0" w:right="459" w:firstLine="0"/>
        <w:jc w:val="left"/>
        <w:rPr>
          <w:b w:val="1"/>
          <w:bCs w:val="1"/>
        </w:rPr>
      </w:pPr>
      <w:r w:rsidDel="00000000" w:rsidR="00000000" w:rsidRPr="00000000">
        <w:rPr>
          <w:rtl w:val="0"/>
        </w:rPr>
        <w:t xml:space="preserve">                                                                      </w:t>
      </w:r>
      <w:r w:rsidDel="00000000" w:rsidR="00000000" w:rsidRPr="00000000">
        <w:rPr>
          <w:b w:val="1"/>
          <w:bCs w:val="1"/>
          <w:rtl w:val="0"/>
        </w:rPr>
        <w:t xml:space="preserve">( 10 credits)</w:t>
      </w:r>
    </w:p>
    <w:p w:rsidR="00000000" w:rsidDel="00000000" w:rsidP="00000000" w:rsidRDefault="00000000" w:rsidRPr="00000000" w14:paraId="00000019">
      <w:pPr>
        <w:widowControl w:val="0"/>
        <w:spacing w:after="200" w:before="4" w:lineRule="auto"/>
        <w:ind w:left="1140" w:right="459" w:firstLine="0"/>
        <w:jc w:val="center"/>
        <w:rPr>
          <w:b w:val="1"/>
          <w:bCs w:val="1"/>
        </w:rPr>
      </w:pPr>
      <w:r w:rsidDel="00000000" w:rsidR="00000000" w:rsidRPr="00000000">
        <w:rPr>
          <w:b w:val="1"/>
          <w:bCs w:val="1"/>
          <w:highlight w:val="white"/>
          <w:rtl w:val="0"/>
        </w:rPr>
        <w:t xml:space="preserve">spring semester 2025-2026​​</w:t>
      </w:r>
      <w:r w:rsidDel="00000000" w:rsidR="00000000" w:rsidRPr="00000000">
        <w:rPr>
          <w:rtl w:val="0"/>
        </w:rPr>
      </w:r>
    </w:p>
    <w:p w:rsidR="00000000" w:rsidDel="00000000" w:rsidP="00000000" w:rsidRDefault="00000000" w:rsidRPr="00000000" w14:paraId="0000001A">
      <w:pPr>
        <w:spacing w:after="120" w:lineRule="auto"/>
        <w:jc w:val="center"/>
        <w:rPr>
          <w:b w:val="1"/>
          <w:bCs w:val="1"/>
        </w:rPr>
      </w:pPr>
      <w:r w:rsidDel="00000000" w:rsidR="00000000" w:rsidRPr="00000000">
        <w:rPr>
          <w:rtl w:val="0"/>
        </w:rPr>
      </w:r>
    </w:p>
    <w:p w:rsidR="00000000" w:rsidDel="00000000" w:rsidP="00000000" w:rsidRDefault="00000000" w:rsidRPr="00000000" w14:paraId="0000001B">
      <w:pPr>
        <w:spacing w:after="120" w:lineRule="auto"/>
        <w:jc w:val="center"/>
        <w:rPr>
          <w:b w:val="1"/>
          <w:bCs w:val="1"/>
        </w:rPr>
      </w:pPr>
      <w:r w:rsidDel="00000000" w:rsidR="00000000" w:rsidRPr="00000000">
        <w:rPr>
          <w:rtl w:val="0"/>
        </w:rPr>
        <w:t xml:space="preserve">1 course 2 semester</w:t>
      </w:r>
      <w:r w:rsidDel="00000000" w:rsidR="00000000" w:rsidRPr="00000000">
        <w:rPr>
          <w:rtl w:val="0"/>
        </w:rPr>
      </w:r>
    </w:p>
    <w:p w:rsidR="00000000" w:rsidDel="00000000" w:rsidP="00000000" w:rsidRDefault="00000000" w:rsidRPr="00000000" w14:paraId="0000001C">
      <w:pPr>
        <w:spacing w:after="120" w:lineRule="auto"/>
        <w:jc w:val="center"/>
        <w:rPr>
          <w:b w:val="1"/>
          <w:bCs w:val="1"/>
        </w:rPr>
      </w:pPr>
      <w:r w:rsidDel="00000000" w:rsidR="00000000" w:rsidRPr="00000000">
        <w:rPr>
          <w:rtl w:val="0"/>
        </w:rPr>
      </w:r>
    </w:p>
    <w:p w:rsidR="00000000" w:rsidDel="00000000" w:rsidP="00000000" w:rsidRDefault="00000000" w:rsidRPr="00000000" w14:paraId="0000001D">
      <w:pPr>
        <w:spacing w:after="120" w:lineRule="auto"/>
        <w:jc w:val="center"/>
        <w:rPr>
          <w:b w:val="1"/>
          <w:bCs w:val="1"/>
        </w:rPr>
      </w:pPr>
      <w:r w:rsidDel="00000000" w:rsidR="00000000" w:rsidRPr="00000000">
        <w:rPr>
          <w:rtl w:val="0"/>
        </w:rPr>
      </w:r>
    </w:p>
    <w:p w:rsidR="00000000" w:rsidDel="00000000" w:rsidP="00000000" w:rsidRDefault="00000000" w:rsidRPr="00000000" w14:paraId="0000001E">
      <w:pPr>
        <w:spacing w:after="120" w:lineRule="auto"/>
        <w:jc w:val="center"/>
        <w:rPr>
          <w:b w:val="1"/>
          <w:bCs w:val="1"/>
        </w:rPr>
      </w:pPr>
      <w:r w:rsidDel="00000000" w:rsidR="00000000" w:rsidRPr="00000000">
        <w:rPr>
          <w:rtl w:val="0"/>
        </w:rPr>
      </w:r>
    </w:p>
    <w:p w:rsidR="00000000" w:rsidDel="00000000" w:rsidP="00000000" w:rsidRDefault="00000000" w:rsidRPr="00000000" w14:paraId="0000001F">
      <w:pPr>
        <w:spacing w:after="120" w:lineRule="auto"/>
        <w:jc w:val="center"/>
        <w:rPr>
          <w:b w:val="1"/>
          <w:bCs w:val="1"/>
        </w:rPr>
      </w:pPr>
      <w:r w:rsidDel="00000000" w:rsidR="00000000" w:rsidRPr="00000000">
        <w:rPr>
          <w:rtl w:val="0"/>
        </w:rPr>
      </w:r>
    </w:p>
    <w:p w:rsidR="00000000" w:rsidDel="00000000" w:rsidP="00000000" w:rsidRDefault="00000000" w:rsidRPr="00000000" w14:paraId="00000020">
      <w:pPr>
        <w:spacing w:after="120" w:lineRule="auto"/>
        <w:jc w:val="center"/>
        <w:rPr>
          <w:b w:val="1"/>
          <w:bCs w:val="1"/>
        </w:rPr>
      </w:pPr>
      <w:r w:rsidDel="00000000" w:rsidR="00000000" w:rsidRPr="00000000">
        <w:rPr>
          <w:rtl w:val="0"/>
        </w:rPr>
      </w:r>
    </w:p>
    <w:p w:rsidR="00000000" w:rsidDel="00000000" w:rsidP="00000000" w:rsidRDefault="00000000" w:rsidRPr="00000000" w14:paraId="00000021">
      <w:pPr>
        <w:spacing w:after="120" w:lineRule="auto"/>
        <w:jc w:val="center"/>
        <w:rPr>
          <w:b w:val="1"/>
          <w:bCs w:val="1"/>
        </w:rPr>
      </w:pPr>
      <w:r w:rsidDel="00000000" w:rsidR="00000000" w:rsidRPr="00000000">
        <w:rPr>
          <w:rtl w:val="0"/>
        </w:rPr>
      </w:r>
    </w:p>
    <w:p w:rsidR="00000000" w:rsidDel="00000000" w:rsidP="00000000" w:rsidRDefault="00000000" w:rsidRPr="00000000" w14:paraId="00000022">
      <w:pPr>
        <w:spacing w:after="120" w:lineRule="auto"/>
        <w:jc w:val="both"/>
        <w:rPr>
          <w:b w:val="1"/>
          <w:bCs w:val="1"/>
        </w:rPr>
      </w:pPr>
      <w:r w:rsidDel="00000000" w:rsidR="00000000" w:rsidRPr="00000000">
        <w:rPr>
          <w:rtl w:val="0"/>
        </w:rPr>
      </w:r>
    </w:p>
    <w:p w:rsidR="00000000" w:rsidDel="00000000" w:rsidP="00000000" w:rsidRDefault="00000000" w:rsidRPr="00000000" w14:paraId="00000023">
      <w:pPr>
        <w:spacing w:after="120" w:lineRule="auto"/>
        <w:jc w:val="both"/>
        <w:rPr>
          <w:b w:val="1"/>
          <w:bCs w:val="1"/>
        </w:rPr>
      </w:pPr>
      <w:r w:rsidDel="00000000" w:rsidR="00000000" w:rsidRPr="00000000">
        <w:rPr>
          <w:rtl w:val="0"/>
        </w:rPr>
      </w:r>
    </w:p>
    <w:p w:rsidR="00000000" w:rsidDel="00000000" w:rsidP="00000000" w:rsidRDefault="00000000" w:rsidRPr="00000000" w14:paraId="00000024">
      <w:pPr>
        <w:spacing w:after="120" w:lineRule="auto"/>
        <w:jc w:val="both"/>
        <w:rPr>
          <w:b w:val="1"/>
          <w:bCs w:val="1"/>
        </w:rPr>
      </w:pPr>
      <w:r w:rsidDel="00000000" w:rsidR="00000000" w:rsidRPr="00000000">
        <w:rPr>
          <w:rtl w:val="0"/>
        </w:rPr>
      </w:r>
    </w:p>
    <w:p w:rsidR="00000000" w:rsidDel="00000000" w:rsidP="00000000" w:rsidRDefault="00000000" w:rsidRPr="00000000" w14:paraId="00000025">
      <w:pPr>
        <w:spacing w:after="120" w:lineRule="auto"/>
        <w:jc w:val="both"/>
        <w:rPr>
          <w:b w:val="1"/>
          <w:bCs w:val="1"/>
        </w:rPr>
      </w:pPr>
      <w:r w:rsidDel="00000000" w:rsidR="00000000" w:rsidRPr="00000000">
        <w:rPr>
          <w:rtl w:val="0"/>
        </w:rPr>
      </w:r>
    </w:p>
    <w:p w:rsidR="00000000" w:rsidDel="00000000" w:rsidP="00000000" w:rsidRDefault="00000000" w:rsidRPr="00000000" w14:paraId="00000026">
      <w:pPr>
        <w:spacing w:after="120" w:lineRule="auto"/>
        <w:jc w:val="both"/>
        <w:rPr>
          <w:b w:val="1"/>
          <w:bCs w:val="1"/>
        </w:rPr>
      </w:pPr>
      <w:r w:rsidDel="00000000" w:rsidR="00000000" w:rsidRPr="00000000">
        <w:rPr>
          <w:rtl w:val="0"/>
        </w:rPr>
      </w:r>
    </w:p>
    <w:p w:rsidR="00000000" w:rsidDel="00000000" w:rsidP="00000000" w:rsidRDefault="00000000" w:rsidRPr="00000000" w14:paraId="00000027">
      <w:pPr>
        <w:spacing w:after="120" w:lineRule="auto"/>
        <w:jc w:val="both"/>
        <w:rPr>
          <w:b w:val="1"/>
          <w:bCs w:val="1"/>
        </w:rPr>
      </w:pPr>
      <w:r w:rsidDel="00000000" w:rsidR="00000000" w:rsidRPr="00000000">
        <w:rPr>
          <w:rtl w:val="0"/>
        </w:rPr>
      </w:r>
    </w:p>
    <w:p w:rsidR="00000000" w:rsidDel="00000000" w:rsidP="00000000" w:rsidRDefault="00000000" w:rsidRPr="00000000" w14:paraId="00000028">
      <w:pPr>
        <w:spacing w:after="120" w:lineRule="auto"/>
        <w:jc w:val="both"/>
        <w:rPr>
          <w:b w:val="1"/>
          <w:bCs w:val="1"/>
        </w:rPr>
      </w:pPr>
      <w:r w:rsidDel="00000000" w:rsidR="00000000" w:rsidRPr="00000000">
        <w:rPr>
          <w:rtl w:val="0"/>
        </w:rPr>
      </w:r>
    </w:p>
    <w:p w:rsidR="00000000" w:rsidDel="00000000" w:rsidP="00000000" w:rsidRDefault="00000000" w:rsidRPr="00000000" w14:paraId="00000029">
      <w:pPr>
        <w:spacing w:after="120" w:lineRule="auto"/>
        <w:jc w:val="both"/>
        <w:rPr>
          <w:b w:val="1"/>
          <w:bCs w:val="1"/>
        </w:rPr>
      </w:pPr>
      <w:r w:rsidDel="00000000" w:rsidR="00000000" w:rsidRPr="00000000">
        <w:rPr>
          <w:rtl w:val="0"/>
        </w:rPr>
      </w:r>
    </w:p>
    <w:p w:rsidR="00000000" w:rsidDel="00000000" w:rsidP="00000000" w:rsidRDefault="00000000" w:rsidRPr="00000000" w14:paraId="0000002A">
      <w:pPr>
        <w:spacing w:after="120" w:lineRule="auto"/>
        <w:jc w:val="center"/>
        <w:rPr>
          <w:b w:val="1"/>
          <w:bCs w:val="1"/>
        </w:rPr>
      </w:pPr>
      <w:r w:rsidDel="00000000" w:rsidR="00000000" w:rsidRPr="00000000">
        <w:rPr>
          <w:b w:val="1"/>
          <w:bCs w:val="1"/>
          <w:rtl w:val="0"/>
        </w:rPr>
        <w:t xml:space="preserve">Almaty 2025</w:t>
      </w:r>
    </w:p>
    <w:p w:rsidR="00000000" w:rsidDel="00000000" w:rsidP="00000000" w:rsidRDefault="00000000" w:rsidRPr="00000000" w14:paraId="0000002B">
      <w:pPr>
        <w:spacing w:after="120" w:lineRule="auto"/>
        <w:jc w:val="center"/>
        <w:rPr>
          <w:b w:val="1"/>
          <w:bCs w:val="1"/>
        </w:rPr>
      </w:pPr>
      <w:r w:rsidDel="00000000" w:rsidR="00000000" w:rsidRPr="00000000">
        <w:rPr>
          <w:rtl w:val="0"/>
        </w:rPr>
      </w:r>
    </w:p>
    <w:p w:rsidR="00000000" w:rsidDel="00000000" w:rsidP="00000000" w:rsidRDefault="00000000" w:rsidRPr="00000000" w14:paraId="0000002C">
      <w:pPr>
        <w:spacing w:after="120" w:lineRule="auto"/>
        <w:jc w:val="both"/>
        <w:rPr/>
      </w:pPr>
      <w:r w:rsidDel="00000000" w:rsidR="00000000" w:rsidRPr="00000000">
        <w:rPr>
          <w:b w:val="1"/>
          <w:bCs w:val="1"/>
          <w:rtl w:val="0"/>
        </w:rPr>
        <w:t xml:space="preserve">The program's goal </w:t>
      </w:r>
      <w:r w:rsidDel="00000000" w:rsidR="00000000" w:rsidRPr="00000000">
        <w:rPr>
          <w:rtl w:val="0"/>
        </w:rPr>
        <w:t xml:space="preserve">Formation of knowledge about the morphology (anatomy and histology) and physiology of organs and systems of the human body (musculoskeletal and skin as an organ, respiratory, cardiovascular, hematopoietic, digestive, urinary, reproductive) in the age and gender aspects of human organ systems to understand the processes of life and maintaining homeostasis.</w:t>
      </w:r>
    </w:p>
    <w:p w:rsidR="00000000" w:rsidDel="00000000" w:rsidP="00000000" w:rsidRDefault="00000000" w:rsidRPr="00000000" w14:paraId="0000002D">
      <w:pPr>
        <w:spacing w:after="120" w:lineRule="auto"/>
        <w:jc w:val="both"/>
        <w:rPr>
          <w:b w:val="1"/>
          <w:bCs w:val="1"/>
        </w:rPr>
      </w:pPr>
      <w:r w:rsidDel="00000000" w:rsidR="00000000" w:rsidRPr="00000000">
        <w:rPr>
          <w:b w:val="1"/>
          <w:bCs w:val="1"/>
          <w:rtl w:val="0"/>
        </w:rPr>
        <w:t xml:space="preserve">Expected results:</w:t>
      </w:r>
    </w:p>
    <w:p w:rsidR="00000000" w:rsidDel="00000000" w:rsidP="00000000" w:rsidRDefault="00000000" w:rsidRPr="00000000" w14:paraId="0000002E">
      <w:pPr>
        <w:jc w:val="both"/>
        <w:rPr>
          <w:b w:val="1"/>
          <w:bCs w:val="1"/>
        </w:rPr>
      </w:pPr>
      <w:r w:rsidDel="00000000" w:rsidR="00000000" w:rsidRPr="00000000">
        <w:rPr>
          <w:b w:val="1"/>
          <w:bCs w:val="1"/>
          <w:rtl w:val="0"/>
        </w:rPr>
        <w:t xml:space="preserve">Students must demonstrate the ability to:</w:t>
      </w:r>
    </w:p>
    <w:p w:rsidR="00000000" w:rsidDel="00000000" w:rsidP="00000000" w:rsidRDefault="00000000" w:rsidRPr="00000000" w14:paraId="0000002F">
      <w:pPr>
        <w:numPr>
          <w:ilvl w:val="0"/>
          <w:numId w:val="9"/>
        </w:numPr>
        <w:ind w:left="138"/>
      </w:pPr>
      <w:r w:rsidDel="00000000" w:rsidR="00000000" w:rsidRPr="00000000">
        <w:rPr>
          <w:rtl w:val="0"/>
        </w:rPr>
        <w:t xml:space="preserve"> describe and identify the structural and organizational structure of internal organs, localize and describe, correctly using the appropriate terminology, on models, drugs and medical imaging materials, the typical structure of internal organs and systems of human organs in the normal way, taking into account age, gender and individual characteristics;</w:t>
      </w:r>
    </w:p>
    <w:p w:rsidR="00000000" w:rsidDel="00000000" w:rsidP="00000000" w:rsidRDefault="00000000" w:rsidRPr="00000000" w14:paraId="00000030">
      <w:pPr>
        <w:numPr>
          <w:ilvl w:val="0"/>
          <w:numId w:val="9"/>
        </w:numPr>
        <w:ind w:left="138"/>
      </w:pPr>
      <w:r w:rsidDel="00000000" w:rsidR="00000000" w:rsidRPr="00000000">
        <w:rPr>
          <w:rtl w:val="0"/>
        </w:rPr>
        <w:t xml:space="preserve">understand the functional organization of the human body at the systemic and organ level, the physiological processes of excitable tissues;</w:t>
      </w:r>
    </w:p>
    <w:p w:rsidR="00000000" w:rsidDel="00000000" w:rsidP="00000000" w:rsidRDefault="00000000" w:rsidRPr="00000000" w14:paraId="00000031">
      <w:pPr>
        <w:numPr>
          <w:ilvl w:val="0"/>
          <w:numId w:val="9"/>
        </w:numPr>
        <w:ind w:left="138"/>
      </w:pPr>
      <w:r w:rsidDel="00000000" w:rsidR="00000000" w:rsidRPr="00000000">
        <w:rPr>
          <w:rtl w:val="0"/>
        </w:rPr>
        <w:t xml:space="preserve">explain the relationship of structure and function at the level of tissue, organs and organ systems, and the main physiological mechanisms for maintaining homeostasis, vital activity of the body and their features, taking into account age, gender and individual differences;</w:t>
      </w:r>
    </w:p>
    <w:p w:rsidR="00000000" w:rsidDel="00000000" w:rsidP="00000000" w:rsidRDefault="00000000" w:rsidRPr="00000000" w14:paraId="00000032">
      <w:pPr>
        <w:numPr>
          <w:ilvl w:val="0"/>
          <w:numId w:val="9"/>
        </w:numPr>
        <w:ind w:left="138"/>
      </w:pPr>
      <w:r w:rsidDel="00000000" w:rsidR="00000000" w:rsidRPr="00000000">
        <w:rPr>
          <w:rtl w:val="0"/>
        </w:rPr>
        <w:t xml:space="preserve"> integrate knowledge about the structure of the 12 organ systems at the systemic, organ levels and their phylogenetic development to understand anatomical and physiological features in different periods of normal development;</w:t>
      </w:r>
    </w:p>
    <w:p w:rsidR="00000000" w:rsidDel="00000000" w:rsidP="00000000" w:rsidRDefault="00000000" w:rsidRPr="00000000" w14:paraId="00000033">
      <w:pPr>
        <w:numPr>
          <w:ilvl w:val="0"/>
          <w:numId w:val="9"/>
        </w:numPr>
        <w:ind w:left="138"/>
      </w:pPr>
      <w:r w:rsidDel="00000000" w:rsidR="00000000" w:rsidRPr="00000000">
        <w:rPr>
          <w:rtl w:val="0"/>
        </w:rPr>
        <w:t xml:space="preserve">explain the relationship between structure and function at the level of tissue, organs and organ systems and the basic physiological mechanisms for maintaining homeostasis, vital activity of the body and their characteristics, taking into account age, gender and individual differences;</w:t>
      </w:r>
    </w:p>
    <w:p w:rsidR="00000000" w:rsidDel="00000000" w:rsidP="00000000" w:rsidRDefault="00000000" w:rsidRPr="00000000" w14:paraId="00000034">
      <w:pPr>
        <w:numPr>
          <w:ilvl w:val="0"/>
          <w:numId w:val="9"/>
        </w:numPr>
        <w:ind w:left="138"/>
      </w:pPr>
      <w:r w:rsidDel="00000000" w:rsidR="00000000" w:rsidRPr="00000000">
        <w:rPr>
          <w:rtl w:val="0"/>
        </w:rPr>
        <w:t xml:space="preserve">integrate knowledge about the structure of the musculoskeletal system, skin, respiratory and circulatory systems at the systemic, organ and tissue levels and their phylogenetic development to understand the anatomical and physiological characteristics at different periods of development under normal conditions;</w:t>
      </w:r>
    </w:p>
    <w:p w:rsidR="00000000" w:rsidDel="00000000" w:rsidP="00000000" w:rsidRDefault="00000000" w:rsidRPr="00000000" w14:paraId="00000035">
      <w:pPr>
        <w:numPr>
          <w:ilvl w:val="0"/>
          <w:numId w:val="9"/>
        </w:numPr>
        <w:ind w:left="138"/>
      </w:pPr>
      <w:r w:rsidDel="00000000" w:rsidR="00000000" w:rsidRPr="00000000">
        <w:rPr>
          <w:rtl w:val="0"/>
        </w:rPr>
        <w:t xml:space="preserve">demonstrate commitment to the highest standards of professional responsibility and integrity;</w:t>
      </w:r>
    </w:p>
    <w:p w:rsidR="00000000" w:rsidDel="00000000" w:rsidP="00000000" w:rsidRDefault="00000000" w:rsidRPr="00000000" w14:paraId="00000036">
      <w:pPr>
        <w:numPr>
          <w:ilvl w:val="0"/>
          <w:numId w:val="9"/>
        </w:numPr>
        <w:ind w:left="138"/>
      </w:pPr>
      <w:r w:rsidDel="00000000" w:rsidR="00000000" w:rsidRPr="00000000">
        <w:rPr>
          <w:rtl w:val="0"/>
        </w:rPr>
        <w:t xml:space="preserve">observe ethical principles in all professional interactions</w:t>
      </w:r>
    </w:p>
    <w:p w:rsidR="00000000" w:rsidDel="00000000" w:rsidP="00000000" w:rsidRDefault="00000000" w:rsidRPr="00000000" w14:paraId="00000037">
      <w:pPr>
        <w:numPr>
          <w:ilvl w:val="0"/>
          <w:numId w:val="9"/>
        </w:numPr>
        <w:ind w:left="138"/>
      </w:pPr>
      <w:r w:rsidDel="00000000" w:rsidR="00000000" w:rsidRPr="00000000">
        <w:rPr>
          <w:rtl w:val="0"/>
        </w:rPr>
        <w:t xml:space="preserve">work in a team, argue your point of view, consider the opinions of others, provide and receive feedback using interpersonal and group communication skills correctly;</w:t>
      </w:r>
    </w:p>
    <w:p w:rsidR="00000000" w:rsidDel="00000000" w:rsidP="00000000" w:rsidRDefault="00000000" w:rsidRPr="00000000" w14:paraId="00000038">
      <w:pPr>
        <w:numPr>
          <w:ilvl w:val="0"/>
          <w:numId w:val="9"/>
        </w:numPr>
        <w:ind w:left="138"/>
      </w:pPr>
      <w:r w:rsidDel="00000000" w:rsidR="00000000" w:rsidRPr="00000000">
        <w:rPr>
          <w:rtl w:val="0"/>
        </w:rPr>
        <w:t xml:space="preserve">demonstrate skills in conducting scientific research, a desire to gain new knowledge and to share knowledge with others.</w:t>
      </w:r>
    </w:p>
    <w:p w:rsidR="00000000" w:rsidDel="00000000" w:rsidP="00000000" w:rsidRDefault="00000000" w:rsidRPr="00000000" w14:paraId="00000039">
      <w:pPr>
        <w:numPr>
          <w:ilvl w:val="0"/>
          <w:numId w:val="9"/>
        </w:numPr>
        <w:ind w:left="138"/>
      </w:pPr>
      <w:r w:rsidDel="00000000" w:rsidR="00000000" w:rsidRPr="00000000">
        <w:rPr>
          <w:rtl w:val="0"/>
        </w:rPr>
        <w:t xml:space="preserve">independently find, analyze and summarize educational and scientific information applicable to situations related to the course content;</w:t>
      </w:r>
    </w:p>
    <w:p w:rsidR="00000000" w:rsidDel="00000000" w:rsidP="00000000" w:rsidRDefault="00000000" w:rsidRPr="00000000" w14:paraId="0000003A">
      <w:pPr>
        <w:numPr>
          <w:ilvl w:val="0"/>
          <w:numId w:val="9"/>
        </w:numPr>
        <w:ind w:left="138"/>
      </w:pPr>
      <w:r w:rsidDel="00000000" w:rsidR="00000000" w:rsidRPr="00000000">
        <w:rPr>
          <w:rtl w:val="0"/>
        </w:rPr>
        <w:t xml:space="preserve">recognize the importance of and adhere to ethical principles, demonstrate responsibility and integrity in all learning interactions;</w:t>
      </w:r>
    </w:p>
    <w:p w:rsidR="00000000" w:rsidDel="00000000" w:rsidP="00000000" w:rsidRDefault="00000000" w:rsidRPr="00000000" w14:paraId="0000003B">
      <w:pPr>
        <w:numPr>
          <w:ilvl w:val="0"/>
          <w:numId w:val="9"/>
        </w:numPr>
        <w:ind w:left="138"/>
      </w:pPr>
      <w:r w:rsidDel="00000000" w:rsidR="00000000" w:rsidRPr="00000000">
        <w:rPr>
          <w:rtl w:val="0"/>
        </w:rPr>
        <w:t xml:space="preserve">recognize the importance of and adhere to ethical principles, demonstrate responsibility and integrity in all learning interactions.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b w:val="1"/>
          <w:bCs w:val="1"/>
        </w:rPr>
      </w:pPr>
      <w:r w:rsidDel="00000000" w:rsidR="00000000" w:rsidRPr="00000000">
        <w:rPr>
          <w:b w:val="1"/>
          <w:bCs w:val="1"/>
          <w:rtl w:val="0"/>
        </w:rPr>
        <w:t xml:space="preserve">Exam structure:</w:t>
      </w:r>
    </w:p>
    <w:p w:rsidR="00000000" w:rsidDel="00000000" w:rsidP="00000000" w:rsidRDefault="00000000" w:rsidRPr="00000000" w14:paraId="0000003E">
      <w:pPr>
        <w:jc w:val="both"/>
        <w:rPr/>
      </w:pPr>
      <w:r w:rsidDel="00000000" w:rsidR="00000000" w:rsidRPr="00000000">
        <w:rPr>
          <w:rtl w:val="0"/>
        </w:rPr>
        <w:t xml:space="preserve">The exam is comprehensive and consists of two stages.</w:t>
      </w:r>
    </w:p>
    <w:p w:rsidR="00000000" w:rsidDel="00000000" w:rsidP="00000000" w:rsidRDefault="00000000" w:rsidRPr="00000000" w14:paraId="0000003F">
      <w:pPr>
        <w:numPr>
          <w:ilvl w:val="0"/>
          <w:numId w:val="7"/>
        </w:numPr>
        <w:ind w:left="720" w:hanging="360"/>
        <w:jc w:val="both"/>
      </w:pPr>
      <w:r w:rsidDel="00000000" w:rsidR="00000000" w:rsidRPr="00000000">
        <w:rPr>
          <w:b w:val="1"/>
          <w:bCs w:val="1"/>
          <w:rtl w:val="0"/>
        </w:rPr>
        <w:t xml:space="preserve">First stage: (theoretical)</w:t>
      </w:r>
      <w:r w:rsidDel="00000000" w:rsidR="00000000" w:rsidRPr="00000000">
        <w:rPr>
          <w:rtl w:val="0"/>
        </w:rPr>
      </w:r>
    </w:p>
    <w:p w:rsidR="00000000" w:rsidDel="00000000" w:rsidP="00000000" w:rsidRDefault="00000000" w:rsidRPr="00000000" w14:paraId="00000040">
      <w:pPr>
        <w:numPr>
          <w:ilvl w:val="1"/>
          <w:numId w:val="7"/>
        </w:numPr>
        <w:ind w:left="1440" w:hanging="360"/>
        <w:jc w:val="both"/>
      </w:pPr>
      <w:r w:rsidDel="00000000" w:rsidR="00000000" w:rsidRPr="00000000">
        <w:rPr>
          <w:rtl w:val="0"/>
        </w:rPr>
        <w:t xml:space="preserve">Evaluation of the ability to analyze knowledge and apply it to solve situational problems in the form of </w:t>
      </w:r>
      <w:r w:rsidDel="00000000" w:rsidR="00000000" w:rsidRPr="00000000">
        <w:rPr>
          <w:b w:val="1"/>
          <w:bCs w:val="1"/>
          <w:i w:val="1"/>
          <w:iCs w:val="1"/>
          <w:rtl w:val="0"/>
        </w:rPr>
        <w:t xml:space="preserve">test tasks of the type</w:t>
      </w:r>
      <w:r w:rsidDel="00000000" w:rsidR="00000000" w:rsidRPr="00000000">
        <w:rPr>
          <w:rtl w:val="0"/>
        </w:rPr>
        <w:t xml:space="preserve"> </w:t>
      </w:r>
      <w:r w:rsidDel="00000000" w:rsidR="00000000" w:rsidRPr="00000000">
        <w:rPr>
          <w:b w:val="1"/>
          <w:bCs w:val="1"/>
          <w:rtl w:val="0"/>
        </w:rPr>
        <w:t xml:space="preserve">MCQ </w:t>
      </w:r>
      <w:r w:rsidDel="00000000" w:rsidR="00000000" w:rsidRPr="00000000">
        <w:rPr>
          <w:rtl w:val="0"/>
        </w:rPr>
        <w:t xml:space="preserve">(Multiple Choice Questions).</w:t>
      </w:r>
    </w:p>
    <w:p w:rsidR="00000000" w:rsidDel="00000000" w:rsidP="00000000" w:rsidRDefault="00000000" w:rsidRPr="00000000" w14:paraId="00000041">
      <w:pPr>
        <w:numPr>
          <w:ilvl w:val="1"/>
          <w:numId w:val="7"/>
        </w:numPr>
        <w:ind w:left="1440" w:hanging="360"/>
        <w:jc w:val="both"/>
      </w:pPr>
      <w:r w:rsidDel="00000000" w:rsidR="00000000" w:rsidRPr="00000000">
        <w:rPr>
          <w:rtl w:val="0"/>
        </w:rPr>
        <w:t xml:space="preserve">Testing knowledge of human physiology and histology (skeletal, muscle, cardio-vascular, endocrine, respiratory, urinary, reproductive, digestive systems).</w:t>
      </w:r>
    </w:p>
    <w:p w:rsidR="00000000" w:rsidDel="00000000" w:rsidP="00000000" w:rsidRDefault="00000000" w:rsidRPr="00000000" w14:paraId="00000042">
      <w:pPr>
        <w:numPr>
          <w:ilvl w:val="0"/>
          <w:numId w:val="7"/>
        </w:numPr>
        <w:ind w:left="720" w:hanging="360"/>
        <w:jc w:val="both"/>
      </w:pPr>
      <w:r w:rsidDel="00000000" w:rsidR="00000000" w:rsidRPr="00000000">
        <w:rPr>
          <w:b w:val="1"/>
          <w:bCs w:val="1"/>
          <w:rtl w:val="0"/>
        </w:rPr>
        <w:t xml:space="preserve">Second stage: (practical)</w:t>
      </w:r>
      <w:r w:rsidDel="00000000" w:rsidR="00000000" w:rsidRPr="00000000">
        <w:rPr>
          <w:rtl w:val="0"/>
        </w:rPr>
      </w:r>
    </w:p>
    <w:p w:rsidR="00000000" w:rsidDel="00000000" w:rsidP="00000000" w:rsidRDefault="00000000" w:rsidRPr="00000000" w14:paraId="00000043">
      <w:pPr>
        <w:numPr>
          <w:ilvl w:val="1"/>
          <w:numId w:val="7"/>
        </w:numPr>
        <w:ind w:left="1440" w:hanging="360"/>
        <w:jc w:val="both"/>
      </w:pPr>
      <w:r w:rsidDel="00000000" w:rsidR="00000000" w:rsidRPr="00000000">
        <w:rPr>
          <w:rtl w:val="0"/>
        </w:rPr>
        <w:t xml:space="preserve">Testing the ability to correctly identify organ structures on models, microscope slides, and photographs, and determine their functions by completing an examination checklist.</w:t>
      </w:r>
    </w:p>
    <w:p w:rsidR="00000000" w:rsidDel="00000000" w:rsidP="00000000" w:rsidRDefault="00000000" w:rsidRPr="00000000" w14:paraId="00000044">
      <w:pPr>
        <w:numPr>
          <w:ilvl w:val="1"/>
          <w:numId w:val="7"/>
        </w:numPr>
        <w:ind w:left="1440" w:hanging="360"/>
        <w:jc w:val="both"/>
      </w:pPr>
      <w:r w:rsidDel="00000000" w:rsidR="00000000" w:rsidRPr="00000000">
        <w:rPr>
          <w:rtl w:val="0"/>
        </w:rPr>
        <w:t xml:space="preserve">Description of histological micrographs according to the checklist.</w:t>
      </w:r>
    </w:p>
    <w:p w:rsidR="00000000" w:rsidDel="00000000" w:rsidP="00000000" w:rsidRDefault="00000000" w:rsidRPr="00000000" w14:paraId="00000045">
      <w:pPr>
        <w:ind w:left="1440" w:firstLine="0"/>
        <w:jc w:val="both"/>
        <w:rPr/>
      </w:pPr>
      <w:r w:rsidDel="00000000" w:rsidR="00000000" w:rsidRPr="00000000">
        <w:rPr>
          <w:rtl w:val="0"/>
        </w:rPr>
      </w:r>
    </w:p>
    <w:p w:rsidR="00000000" w:rsidDel="00000000" w:rsidP="00000000" w:rsidRDefault="00000000" w:rsidRPr="00000000" w14:paraId="00000046">
      <w:pPr>
        <w:jc w:val="both"/>
        <w:rPr>
          <w:b w:val="1"/>
          <w:bCs w:val="1"/>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b w:val="1"/>
          <w:bCs w:val="1"/>
          <w:rtl w:val="0"/>
        </w:rPr>
        <w:t xml:space="preserve">Evaluation criteria:</w:t>
      </w:r>
    </w:p>
    <w:p w:rsidR="00000000" w:rsidDel="00000000" w:rsidP="00000000" w:rsidRDefault="00000000" w:rsidRPr="00000000" w14:paraId="00000048">
      <w:pPr>
        <w:numPr>
          <w:ilvl w:val="0"/>
          <w:numId w:val="8"/>
        </w:numPr>
        <w:ind w:left="720" w:hanging="360"/>
        <w:jc w:val="both"/>
        <w:rPr>
          <w:i w:val="0"/>
          <w:iCs w:val="0"/>
        </w:rPr>
      </w:pPr>
      <w:r w:rsidDel="00000000" w:rsidR="00000000" w:rsidRPr="00000000">
        <w:rPr>
          <w:b w:val="1"/>
          <w:bCs w:val="1"/>
          <w:rtl w:val="0"/>
        </w:rPr>
        <w:t xml:space="preserve">Stage 1 (MCQ testing): </w:t>
      </w:r>
      <w:r w:rsidDel="00000000" w:rsidR="00000000" w:rsidRPr="00000000">
        <w:rPr>
          <w:rtl w:val="0"/>
        </w:rPr>
        <w:t xml:space="preserve">60%</w:t>
      </w:r>
    </w:p>
    <w:p w:rsidR="00000000" w:rsidDel="00000000" w:rsidP="00000000" w:rsidRDefault="00000000" w:rsidRPr="00000000" w14:paraId="00000049">
      <w:pPr>
        <w:numPr>
          <w:ilvl w:val="0"/>
          <w:numId w:val="8"/>
        </w:numPr>
        <w:ind w:left="720" w:hanging="360"/>
        <w:jc w:val="both"/>
        <w:rPr>
          <w:i w:val="0"/>
          <w:iCs w:val="0"/>
        </w:rPr>
      </w:pPr>
      <w:r w:rsidDel="00000000" w:rsidR="00000000" w:rsidRPr="00000000">
        <w:rPr>
          <w:b w:val="1"/>
          <w:bCs w:val="1"/>
          <w:rtl w:val="0"/>
        </w:rPr>
        <w:t xml:space="preserve">Second stage (OSPE – objective structured practical exam): </w:t>
      </w:r>
      <w:r w:rsidDel="00000000" w:rsidR="00000000" w:rsidRPr="00000000">
        <w:rPr>
          <w:rtl w:val="0"/>
        </w:rPr>
        <w:t xml:space="preserve">40%</w:t>
      </w:r>
    </w:p>
    <w:p w:rsidR="00000000" w:rsidDel="00000000" w:rsidP="00000000" w:rsidRDefault="00000000" w:rsidRPr="00000000" w14:paraId="0000004A">
      <w:pPr>
        <w:ind w:firstLine="360"/>
        <w:jc w:val="both"/>
        <w:rPr/>
      </w:pPr>
      <w:r w:rsidDel="00000000" w:rsidR="00000000" w:rsidRPr="00000000">
        <w:rPr>
          <w:rtl w:val="0"/>
        </w:rPr>
      </w:r>
    </w:p>
    <w:p w:rsidR="00000000" w:rsidDel="00000000" w:rsidP="00000000" w:rsidRDefault="00000000" w:rsidRPr="00000000" w14:paraId="0000004B">
      <w:pPr>
        <w:ind w:firstLine="360"/>
        <w:jc w:val="both"/>
        <w:rPr/>
      </w:pPr>
      <w:r w:rsidDel="00000000" w:rsidR="00000000" w:rsidRPr="00000000">
        <w:rPr>
          <w:rtl w:val="0"/>
        </w:rPr>
        <w:t xml:space="preserve">The exam will allow for an objective assessment of students' level of preparation and their ability to apply knowledge in the fields of morphology, histology, and human physiology.</w:t>
      </w:r>
    </w:p>
    <w:p w:rsidR="00000000" w:rsidDel="00000000" w:rsidP="00000000" w:rsidRDefault="00000000" w:rsidRPr="00000000" w14:paraId="0000004C">
      <w:pPr>
        <w:jc w:val="both"/>
        <w:rPr/>
      </w:pPr>
      <w:r w:rsidDel="00000000" w:rsidR="00000000" w:rsidRPr="00000000">
        <w:rPr>
          <w:rtl w:val="0"/>
        </w:rPr>
        <w:t xml:space="preserve"> </w:t>
      </w:r>
    </w:p>
    <w:p w:rsidR="00000000" w:rsidDel="00000000" w:rsidP="00000000" w:rsidRDefault="00000000" w:rsidRPr="00000000" w14:paraId="0000004D">
      <w:pPr>
        <w:spacing w:after="200" w:lineRule="auto"/>
        <w:jc w:val="both"/>
        <w:rPr/>
      </w:pPr>
      <w:r w:rsidDel="00000000" w:rsidR="00000000" w:rsidRPr="00000000">
        <w:rPr>
          <w:rtl w:val="0"/>
        </w:rPr>
        <w:t xml:space="preserve">The exam is held according to the academic calendar during the autumn session.</w:t>
      </w:r>
    </w:p>
    <w:p w:rsidR="00000000" w:rsidDel="00000000" w:rsidP="00000000" w:rsidRDefault="00000000" w:rsidRPr="00000000" w14:paraId="0000004E">
      <w:pPr>
        <w:jc w:val="both"/>
        <w:rPr/>
      </w:pPr>
      <w:r w:rsidDel="00000000" w:rsidR="00000000" w:rsidRPr="00000000">
        <w:rPr>
          <w:b w:val="1"/>
          <w:bCs w:val="1"/>
          <w:rtl w:val="0"/>
        </w:rPr>
        <w:t xml:space="preserve">Testing </w:t>
      </w:r>
      <w:r w:rsidDel="00000000" w:rsidR="00000000" w:rsidRPr="00000000">
        <w:rPr>
          <w:rtl w:val="0"/>
        </w:rPr>
        <w:t xml:space="preserve">– each student takes 100 test questions covering all topics in the course. The maximum score is 100 points.</w:t>
      </w:r>
    </w:p>
    <w:p w:rsidR="00000000" w:rsidDel="00000000" w:rsidP="00000000" w:rsidRDefault="00000000" w:rsidRPr="00000000" w14:paraId="0000004F">
      <w:pPr>
        <w:spacing w:after="200" w:lineRule="auto"/>
        <w:jc w:val="both"/>
        <w:rPr/>
      </w:pPr>
      <w:r w:rsidDel="00000000" w:rsidR="00000000" w:rsidRPr="00000000">
        <w:rPr>
          <w:b w:val="1"/>
          <w:bCs w:val="1"/>
          <w:rtl w:val="0"/>
        </w:rPr>
        <w:t xml:space="preserve">OSPE – objective structured practical exam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Each student completes eight stations, each with a 5-minute time limit. At each station, the student is provided with an anatomical model or image. Their task is to complete a checklist, indicating the name of the organ structure in Latin and Russian and/or indicating the corresponding number on the model. The maximum score for the anatomical section is 80 points. There will also be two histology stations, where the student will be presented with micrographs and must describe them according to the checklist. The maximum score is 20 points.</w:t>
      </w:r>
    </w:p>
    <w:p w:rsidR="00000000" w:rsidDel="00000000" w:rsidP="00000000" w:rsidRDefault="00000000" w:rsidRPr="00000000" w14:paraId="00000050">
      <w:pPr>
        <w:spacing w:after="200" w:lineRule="auto"/>
        <w:jc w:val="both"/>
        <w:rPr>
          <w:b w:val="1"/>
          <w:bCs w:val="1"/>
        </w:rPr>
      </w:pPr>
      <w:r w:rsidDel="00000000" w:rsidR="00000000" w:rsidRPr="00000000">
        <w:rPr>
          <w:b w:val="1"/>
          <w:bCs w:val="1"/>
          <w:rtl w:val="0"/>
        </w:rPr>
        <w:t xml:space="preserve">STAGE 1</w:t>
      </w:r>
    </w:p>
    <w:p w:rsidR="00000000" w:rsidDel="00000000" w:rsidP="00000000" w:rsidRDefault="00000000" w:rsidRPr="00000000" w14:paraId="00000051">
      <w:pPr>
        <w:ind w:left="142" w:firstLine="0"/>
        <w:jc w:val="both"/>
        <w:rPr>
          <w:b w:val="1"/>
          <w:bCs w:val="1"/>
        </w:rPr>
      </w:pPr>
      <w:r w:rsidDel="00000000" w:rsidR="00000000" w:rsidRPr="00000000">
        <w:rPr>
          <w:b w:val="1"/>
          <w:bCs w:val="1"/>
          <w:rtl w:val="0"/>
        </w:rPr>
        <w:t xml:space="preserve">                                                   Matrix of examination test tasks</w:t>
      </w:r>
    </w:p>
    <w:p w:rsidR="00000000" w:rsidDel="00000000" w:rsidP="00000000" w:rsidRDefault="00000000" w:rsidRPr="00000000" w14:paraId="00000052">
      <w:pPr>
        <w:ind w:left="142" w:firstLine="0"/>
        <w:jc w:val="center"/>
        <w:rPr>
          <w:b w:val="1"/>
          <w:bCs w:val="1"/>
        </w:rPr>
      </w:pPr>
      <w:r w:rsidDel="00000000" w:rsidR="00000000" w:rsidRPr="00000000">
        <w:rPr>
          <w:rtl w:val="0"/>
        </w:rPr>
      </w:r>
    </w:p>
    <w:sdt>
      <w:sdtPr>
        <w:lock w:val="contentLocked"/>
        <w:id w:val="-1003886206"/>
        <w:tag w:val="goog_rdk_0"/>
      </w:sdtPr>
      <w:sdtContent>
        <w:tbl>
          <w:tblPr>
            <w:tblStyle w:val="Table2"/>
            <w:tblW w:w="10154.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6"/>
            <w:gridCol w:w="7076"/>
            <w:gridCol w:w="1762"/>
            <w:tblGridChange w:id="0">
              <w:tblGrid>
                <w:gridCol w:w="1316"/>
                <w:gridCol w:w="7076"/>
                <w:gridCol w:w="1762"/>
              </w:tblGrid>
            </w:tblGridChange>
          </w:tblGrid>
          <w:tr>
            <w:trPr>
              <w:cantSplit w:val="0"/>
              <w:trHeight w:val="596.953125" w:hRule="atLeast"/>
              <w:tblHeader w:val="1"/>
            </w:trPr>
            <w:tc>
              <w:tcPr/>
              <w:p w:rsidR="00000000" w:rsidDel="00000000" w:rsidP="00000000" w:rsidRDefault="00000000" w:rsidRPr="00000000" w14:paraId="00000053">
                <w:pPr>
                  <w:ind w:left="142" w:right="5622" w:firstLine="0"/>
                  <w:rPr/>
                </w:pPr>
                <w:r w:rsidDel="00000000" w:rsidR="00000000" w:rsidRPr="00000000">
                  <w:rPr>
                    <w:rtl w:val="0"/>
                  </w:rPr>
                </w:r>
              </w:p>
            </w:tc>
            <w:tc>
              <w:tcPr>
                <w:tcMar>
                  <w:top w:w="30.0" w:type="dxa"/>
                  <w:left w:w="45.0" w:type="dxa"/>
                  <w:bottom w:w="30.0" w:type="dxa"/>
                  <w:right w:w="45.0" w:type="dxa"/>
                </w:tcMar>
                <w:vAlign w:val="center"/>
              </w:tcPr>
              <w:p w:rsidR="00000000" w:rsidDel="00000000" w:rsidP="00000000" w:rsidRDefault="00000000" w:rsidRPr="00000000" w14:paraId="00000054">
                <w:pPr>
                  <w:ind w:left="142" w:firstLine="0"/>
                  <w:jc w:val="both"/>
                  <w:rPr>
                    <w:b w:val="1"/>
                    <w:bCs w:val="1"/>
                  </w:rPr>
                </w:pPr>
                <w:r w:rsidDel="00000000" w:rsidR="00000000" w:rsidRPr="00000000">
                  <w:rPr>
                    <w:b w:val="1"/>
                    <w:bCs w:val="1"/>
                    <w:rtl w:val="0"/>
                  </w:rPr>
                  <w:t xml:space="preserve">Topic</w:t>
                </w:r>
              </w:p>
            </w:tc>
            <w:tc>
              <w:tcPr>
                <w:tcMar>
                  <w:top w:w="30.0" w:type="dxa"/>
                  <w:left w:w="45.0" w:type="dxa"/>
                  <w:bottom w:w="30.0" w:type="dxa"/>
                  <w:right w:w="45.0" w:type="dxa"/>
                </w:tcMar>
                <w:vAlign w:val="bottom"/>
              </w:tcPr>
              <w:p w:rsidR="00000000" w:rsidDel="00000000" w:rsidP="00000000" w:rsidRDefault="00000000" w:rsidRPr="00000000" w14:paraId="00000055">
                <w:pPr>
                  <w:ind w:left="142" w:firstLine="0"/>
                  <w:jc w:val="both"/>
                  <w:rPr>
                    <w:b w:val="1"/>
                    <w:bCs w:val="1"/>
                  </w:rPr>
                </w:pPr>
                <w:r w:rsidDel="00000000" w:rsidR="00000000" w:rsidRPr="00000000">
                  <w:rPr>
                    <w:b w:val="1"/>
                    <w:bCs w:val="1"/>
                    <w:rtl w:val="0"/>
                  </w:rPr>
                  <w:t xml:space="preserve">Number of questions</w:t>
                </w:r>
              </w:p>
            </w:tc>
          </w:tr>
          <w:tr>
            <w:trPr>
              <w:cantSplit w:val="0"/>
              <w:trHeight w:val="315" w:hRule="atLeast"/>
              <w:tblHeader w:val="0"/>
            </w:trPr>
            <w:tc>
              <w:tcPr/>
              <w:p w:rsidR="00000000" w:rsidDel="00000000" w:rsidP="00000000" w:rsidRDefault="00000000" w:rsidRPr="00000000" w14:paraId="0000005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57">
                <w:pPr>
                  <w:jc w:val="both"/>
                  <w:rPr>
                    <w:sz w:val="22"/>
                    <w:szCs w:val="22"/>
                    <w:highlight w:val="white"/>
                  </w:rPr>
                </w:pPr>
                <w:r w:rsidDel="00000000" w:rsidR="00000000" w:rsidRPr="00000000">
                  <w:rPr>
                    <w:sz w:val="22"/>
                    <w:szCs w:val="22"/>
                    <w:highlight w:val="white"/>
                    <w:rtl w:val="0"/>
                  </w:rPr>
                  <w:t xml:space="preserve">Seminar: Introduction to anatomy and physiology.</w:t>
                </w:r>
              </w:p>
              <w:p w:rsidR="00000000" w:rsidDel="00000000" w:rsidP="00000000" w:rsidRDefault="00000000" w:rsidRPr="00000000" w14:paraId="00000058">
                <w:pPr>
                  <w:jc w:val="both"/>
                  <w:rPr>
                    <w:sz w:val="22"/>
                    <w:szCs w:val="22"/>
                  </w:rPr>
                </w:pPr>
                <w:r w:rsidDel="00000000" w:rsidR="00000000" w:rsidRPr="00000000">
                  <w:rPr>
                    <w:sz w:val="22"/>
                    <w:szCs w:val="22"/>
                    <w:highlight w:val="white"/>
                    <w:rtl w:val="0"/>
                  </w:rPr>
                  <w:t xml:space="preserve">Anatomical Position; Anatomical Planes; Directional Terms; Major Body Regions (Axial and Appendicular Region);Body Cavities and Membranes; Organ Systems.</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59">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5A">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5B">
                <w:pPr>
                  <w:tabs>
                    <w:tab w:val="left" w:leader="none" w:pos="1276"/>
                  </w:tabs>
                  <w:rPr>
                    <w:sz w:val="22"/>
                    <w:szCs w:val="22"/>
                  </w:rPr>
                </w:pPr>
                <w:r w:rsidDel="00000000" w:rsidR="00000000" w:rsidRPr="00000000">
                  <w:rPr>
                    <w:sz w:val="22"/>
                    <w:szCs w:val="22"/>
                    <w:highlight w:val="white"/>
                    <w:rtl w:val="0"/>
                  </w:rPr>
                  <w:t xml:space="preserve">Seminar:</w:t>
                </w:r>
                <w:r w:rsidDel="00000000" w:rsidR="00000000" w:rsidRPr="00000000">
                  <w:rPr>
                    <w:color w:val="1f1f1f"/>
                    <w:sz w:val="22"/>
                    <w:szCs w:val="22"/>
                    <w:highlight w:val="white"/>
                    <w:rtl w:val="0"/>
                  </w:rPr>
                  <w:t xml:space="preserve"> </w:t>
                </w:r>
                <w:r w:rsidDel="00000000" w:rsidR="00000000" w:rsidRPr="00000000">
                  <w:rPr>
                    <w:sz w:val="22"/>
                    <w:szCs w:val="22"/>
                    <w:rtl w:val="0"/>
                  </w:rPr>
                  <w:t xml:space="preserve">The integumentary system Structure and functions of the skin; Structure and functions of the Cutaneous Glands, dermal circulation;.</w:t>
                </w:r>
              </w:p>
            </w:tc>
            <w:tc>
              <w:tcPr>
                <w:tcMar>
                  <w:top w:w="30.0" w:type="dxa"/>
                  <w:left w:w="45.0" w:type="dxa"/>
                  <w:bottom w:w="30.0" w:type="dxa"/>
                  <w:right w:w="45.0" w:type="dxa"/>
                </w:tcMar>
                <w:vAlign w:val="bottom"/>
              </w:tcPr>
              <w:p w:rsidR="00000000" w:rsidDel="00000000" w:rsidP="00000000" w:rsidRDefault="00000000" w:rsidRPr="00000000" w14:paraId="0000005C">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5D">
                <w:pPr>
                  <w:numPr>
                    <w:ilvl w:val="0"/>
                    <w:numId w:val="1"/>
                  </w:numPr>
                  <w:tabs>
                    <w:tab w:val="left" w:leader="none" w:pos="1276"/>
                  </w:tabs>
                  <w:ind w:left="720" w:right="5622" w:hanging="360"/>
                  <w:rPr>
                    <w:highlight w:val="yellow"/>
                  </w:rPr>
                </w:pPr>
                <w:r w:rsidDel="00000000" w:rsidR="00000000" w:rsidRPr="00000000">
                  <w:rPr>
                    <w:rtl w:val="0"/>
                  </w:rPr>
                </w:r>
              </w:p>
            </w:tc>
            <w:tc>
              <w:tcPr>
                <w:shd w:fill="ffff00" w:val="clear"/>
              </w:tcPr>
              <w:p w:rsidR="00000000" w:rsidDel="00000000" w:rsidP="00000000" w:rsidRDefault="00000000" w:rsidRPr="00000000" w14:paraId="0000005E">
                <w:pPr>
                  <w:tabs>
                    <w:tab w:val="left" w:leader="none" w:pos="1276"/>
                  </w:tabs>
                  <w:rPr>
                    <w:sz w:val="22"/>
                    <w:szCs w:val="22"/>
                    <w:highlight w:val="yellow"/>
                  </w:rPr>
                </w:pPr>
                <w:r w:rsidDel="00000000" w:rsidR="00000000" w:rsidRPr="00000000">
                  <w:rPr>
                    <w:sz w:val="22"/>
                    <w:szCs w:val="22"/>
                    <w:highlight w:val="yellow"/>
                    <w:rtl w:val="0"/>
                  </w:rPr>
                  <w:t xml:space="preserve">Seminar: </w:t>
                </w:r>
                <w:r w:rsidDel="00000000" w:rsidR="00000000" w:rsidRPr="00000000">
                  <w:rPr>
                    <w:color w:val="1f1f1f"/>
                    <w:sz w:val="22"/>
                    <w:szCs w:val="22"/>
                    <w:highlight w:val="yellow"/>
                    <w:rtl w:val="0"/>
                  </w:rPr>
                  <w:t xml:space="preserve">Histology. Epithelium tissues.Blood and lymph.Hemopoiesis.</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5F">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60">
                <w:pPr>
                  <w:numPr>
                    <w:ilvl w:val="0"/>
                    <w:numId w:val="1"/>
                  </w:numPr>
                  <w:tabs>
                    <w:tab w:val="left" w:leader="none" w:pos="1276"/>
                  </w:tabs>
                  <w:ind w:left="720" w:right="5622" w:hanging="360"/>
                  <w:rPr>
                    <w:highlight w:val="yellow"/>
                  </w:rPr>
                </w:pPr>
                <w:r w:rsidDel="00000000" w:rsidR="00000000" w:rsidRPr="00000000">
                  <w:rPr>
                    <w:rtl w:val="0"/>
                  </w:rPr>
                </w:r>
              </w:p>
            </w:tc>
            <w:tc>
              <w:tcPr/>
              <w:p w:rsidR="00000000" w:rsidDel="00000000" w:rsidP="00000000" w:rsidRDefault="00000000" w:rsidRPr="00000000" w14:paraId="00000061">
                <w:pPr>
                  <w:rPr>
                    <w:sz w:val="22"/>
                    <w:szCs w:val="22"/>
                    <w:highlight w:val="yellow"/>
                  </w:rPr>
                </w:pPr>
                <w:r w:rsidDel="00000000" w:rsidR="00000000" w:rsidRPr="00000000">
                  <w:rPr>
                    <w:sz w:val="22"/>
                    <w:szCs w:val="22"/>
                    <w:highlight w:val="yellow"/>
                    <w:rtl w:val="0"/>
                  </w:rPr>
                  <w:t xml:space="preserve">Seminar: </w:t>
                </w:r>
                <w:r w:rsidDel="00000000" w:rsidR="00000000" w:rsidRPr="00000000">
                  <w:rPr>
                    <w:color w:val="1f1f1f"/>
                    <w:sz w:val="22"/>
                    <w:szCs w:val="22"/>
                    <w:highlight w:val="yellow"/>
                    <w:rtl w:val="0"/>
                  </w:rPr>
                  <w:t xml:space="preserve">Histology. Connective tissues.</w:t>
                </w:r>
                <w:r w:rsidDel="00000000" w:rsidR="00000000" w:rsidRPr="00000000">
                  <w:rPr>
                    <w:sz w:val="22"/>
                    <w:szCs w:val="22"/>
                    <w:highlight w:val="yellow"/>
                    <w:rtl w:val="0"/>
                  </w:rPr>
                  <w:t xml:space="preserve">Cartilaginous and bone tissues.</w:t>
                </w:r>
              </w:p>
            </w:tc>
            <w:tc>
              <w:tcPr>
                <w:tcMar>
                  <w:top w:w="30.0" w:type="dxa"/>
                  <w:left w:w="45.0" w:type="dxa"/>
                  <w:bottom w:w="30.0" w:type="dxa"/>
                  <w:right w:w="45.0" w:type="dxa"/>
                </w:tcMar>
                <w:vAlign w:val="bottom"/>
              </w:tcPr>
              <w:p w:rsidR="00000000" w:rsidDel="00000000" w:rsidP="00000000" w:rsidRDefault="00000000" w:rsidRPr="00000000" w14:paraId="00000062">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6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64">
                <w:pPr>
                  <w:rPr>
                    <w:sz w:val="22"/>
                    <w:szCs w:val="22"/>
                  </w:rPr>
                </w:pPr>
                <w:r w:rsidDel="00000000" w:rsidR="00000000" w:rsidRPr="00000000">
                  <w:rPr>
                    <w:sz w:val="22"/>
                    <w:szCs w:val="22"/>
                    <w:highlight w:val="white"/>
                    <w:rtl w:val="0"/>
                  </w:rPr>
                  <w:t xml:space="preserve">Seminar:</w:t>
                </w:r>
                <w:r w:rsidDel="00000000" w:rsidR="00000000" w:rsidRPr="00000000">
                  <w:rPr>
                    <w:sz w:val="22"/>
                    <w:szCs w:val="22"/>
                    <w:rtl w:val="0"/>
                  </w:rPr>
                  <w:t xml:space="preserve">Overview of skeletal system and Osseous Tissue; Gross Anatomy of Bones; Bone Development and Metabolism.</w:t>
                </w:r>
              </w:p>
            </w:tc>
            <w:tc>
              <w:tcPr>
                <w:tcMar>
                  <w:top w:w="30.0" w:type="dxa"/>
                  <w:left w:w="45.0" w:type="dxa"/>
                  <w:bottom w:w="30.0" w:type="dxa"/>
                  <w:right w:w="45.0" w:type="dxa"/>
                </w:tcMar>
                <w:vAlign w:val="bottom"/>
              </w:tcPr>
              <w:p w:rsidR="00000000" w:rsidDel="00000000" w:rsidP="00000000" w:rsidRDefault="00000000" w:rsidRPr="00000000" w14:paraId="00000065">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6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67">
                <w:pPr>
                  <w:tabs>
                    <w:tab w:val="left" w:leader="none" w:pos="1276"/>
                  </w:tabs>
                  <w:rPr>
                    <w:sz w:val="22"/>
                    <w:szCs w:val="22"/>
                  </w:rPr>
                </w:pPr>
                <w:r w:rsidDel="00000000" w:rsidR="00000000" w:rsidRPr="00000000">
                  <w:rPr>
                    <w:sz w:val="22"/>
                    <w:szCs w:val="22"/>
                    <w:highlight w:val="white"/>
                    <w:rtl w:val="0"/>
                  </w:rPr>
                  <w:t xml:space="preserve">Seminar:</w:t>
                </w:r>
                <w:r w:rsidDel="00000000" w:rsidR="00000000" w:rsidRPr="00000000">
                  <w:rPr>
                    <w:sz w:val="22"/>
                    <w:szCs w:val="22"/>
                    <w:rtl w:val="0"/>
                  </w:rPr>
                  <w:t xml:space="preserve">:Bones associated with the Skull (Cranial and Facial Bones)</w:t>
                </w:r>
              </w:p>
              <w:p w:rsidR="00000000" w:rsidDel="00000000" w:rsidP="00000000" w:rsidRDefault="00000000" w:rsidRPr="00000000" w14:paraId="00000068">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69">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6A">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6B">
                <w:pPr>
                  <w:widowControl w:val="0"/>
                  <w:jc w:val="both"/>
                  <w:rPr>
                    <w:sz w:val="22"/>
                    <w:szCs w:val="22"/>
                  </w:rPr>
                </w:pPr>
                <w:r w:rsidDel="00000000" w:rsidR="00000000" w:rsidRPr="00000000">
                  <w:rPr>
                    <w:sz w:val="22"/>
                    <w:szCs w:val="22"/>
                    <w:highlight w:val="white"/>
                    <w:rtl w:val="0"/>
                  </w:rPr>
                  <w:t xml:space="preserve">Seminar:</w:t>
                </w:r>
                <w:r w:rsidDel="00000000" w:rsidR="00000000" w:rsidRPr="00000000">
                  <w:rPr>
                    <w:sz w:val="22"/>
                    <w:szCs w:val="22"/>
                    <w:rtl w:val="0"/>
                  </w:rPr>
                  <w:t xml:space="preserve">Joints and their classification. Jaw and knee joints.</w:t>
                </w:r>
              </w:p>
            </w:tc>
            <w:tc>
              <w:tcPr>
                <w:tcMar>
                  <w:top w:w="30.0" w:type="dxa"/>
                  <w:left w:w="45.0" w:type="dxa"/>
                  <w:bottom w:w="30.0" w:type="dxa"/>
                  <w:right w:w="45.0" w:type="dxa"/>
                </w:tcMar>
                <w:vAlign w:val="bottom"/>
              </w:tcPr>
              <w:p w:rsidR="00000000" w:rsidDel="00000000" w:rsidP="00000000" w:rsidRDefault="00000000" w:rsidRPr="00000000" w14:paraId="0000006C">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6D">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6E">
                <w:pPr>
                  <w:tabs>
                    <w:tab w:val="left" w:leader="none" w:pos="1276"/>
                  </w:tabs>
                  <w:rPr>
                    <w:sz w:val="22"/>
                    <w:szCs w:val="22"/>
                  </w:rPr>
                </w:pPr>
                <w:r w:rsidDel="00000000" w:rsidR="00000000" w:rsidRPr="00000000">
                  <w:rPr>
                    <w:sz w:val="22"/>
                    <w:szCs w:val="22"/>
                    <w:highlight w:val="white"/>
                    <w:rtl w:val="0"/>
                  </w:rPr>
                  <w:t xml:space="preserve">Seminar: </w:t>
                </w:r>
                <w:r w:rsidDel="00000000" w:rsidR="00000000" w:rsidRPr="00000000">
                  <w:rPr>
                    <w:sz w:val="22"/>
                    <w:szCs w:val="22"/>
                    <w:rtl w:val="0"/>
                  </w:rPr>
                  <w:t xml:space="preserve">Muscle function, muscle attachment. Functional groups of muscles, their innervation and blood supply.</w:t>
                </w:r>
              </w:p>
            </w:tc>
            <w:tc>
              <w:tcPr>
                <w:tcMar>
                  <w:top w:w="30.0" w:type="dxa"/>
                  <w:left w:w="45.0" w:type="dxa"/>
                  <w:bottom w:w="30.0" w:type="dxa"/>
                  <w:right w:w="45.0" w:type="dxa"/>
                </w:tcMar>
                <w:vAlign w:val="bottom"/>
              </w:tcPr>
              <w:p w:rsidR="00000000" w:rsidDel="00000000" w:rsidP="00000000" w:rsidRDefault="00000000" w:rsidRPr="00000000" w14:paraId="0000006F">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70">
                <w:pPr>
                  <w:numPr>
                    <w:ilvl w:val="0"/>
                    <w:numId w:val="1"/>
                  </w:numPr>
                  <w:tabs>
                    <w:tab w:val="left" w:leader="none" w:pos="1276"/>
                  </w:tabs>
                  <w:ind w:left="720" w:right="5622" w:hanging="360"/>
                  <w:rPr>
                    <w:highlight w:val="yellow"/>
                  </w:rPr>
                </w:pPr>
                <w:r w:rsidDel="00000000" w:rsidR="00000000" w:rsidRPr="00000000">
                  <w:rPr>
                    <w:rtl w:val="0"/>
                  </w:rPr>
                </w:r>
              </w:p>
            </w:tc>
            <w:tc>
              <w:tcPr>
                <w:shd w:fill="ffff00" w:val="clear"/>
              </w:tcPr>
              <w:p w:rsidR="00000000" w:rsidDel="00000000" w:rsidP="00000000" w:rsidRDefault="00000000" w:rsidRPr="00000000" w14:paraId="00000071">
                <w:pPr>
                  <w:rPr>
                    <w:sz w:val="22"/>
                    <w:szCs w:val="22"/>
                  </w:rPr>
                </w:pPr>
                <w:r w:rsidDel="00000000" w:rsidR="00000000" w:rsidRPr="00000000">
                  <w:rPr>
                    <w:sz w:val="22"/>
                    <w:szCs w:val="22"/>
                    <w:highlight w:val="yellow"/>
                    <w:rtl w:val="0"/>
                  </w:rPr>
                  <w:t xml:space="preserve">Seminar: Histology. Muscle tissue. Nervous tissue. Neuron. Neuroglia.</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2">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7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74">
                <w:pPr>
                  <w:tabs>
                    <w:tab w:val="left" w:leader="none" w:pos="1276"/>
                  </w:tabs>
                  <w:rPr>
                    <w:sz w:val="22"/>
                    <w:szCs w:val="22"/>
                  </w:rPr>
                </w:pPr>
                <w:r w:rsidDel="00000000" w:rsidR="00000000" w:rsidRPr="00000000">
                  <w:rPr>
                    <w:sz w:val="22"/>
                    <w:szCs w:val="22"/>
                    <w:rtl w:val="0"/>
                  </w:rPr>
                  <w:t xml:space="preserve">Seminar:  Muscles of the facial expression, head and neck</w:t>
                </w:r>
              </w:p>
            </w:tc>
            <w:tc>
              <w:tcPr>
                <w:tcMar>
                  <w:top w:w="30.0" w:type="dxa"/>
                  <w:left w:w="45.0" w:type="dxa"/>
                  <w:bottom w:w="30.0" w:type="dxa"/>
                  <w:right w:w="45.0" w:type="dxa"/>
                </w:tcMar>
                <w:vAlign w:val="bottom"/>
              </w:tcPr>
              <w:p w:rsidR="00000000" w:rsidDel="00000000" w:rsidP="00000000" w:rsidRDefault="00000000" w:rsidRPr="00000000" w14:paraId="00000075">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7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77">
                <w:pPr>
                  <w:rPr>
                    <w:sz w:val="22"/>
                    <w:szCs w:val="22"/>
                  </w:rPr>
                </w:pPr>
                <w:r w:rsidDel="00000000" w:rsidR="00000000" w:rsidRPr="00000000">
                  <w:rPr>
                    <w:sz w:val="22"/>
                    <w:szCs w:val="22"/>
                    <w:rtl w:val="0"/>
                  </w:rPr>
                  <w:t xml:space="preserve">Seminar: Circulatory system Blood I </w:t>
                </w:r>
              </w:p>
              <w:p w:rsidR="00000000" w:rsidDel="00000000" w:rsidP="00000000" w:rsidRDefault="00000000" w:rsidRPr="00000000" w14:paraId="00000078">
                <w:pPr>
                  <w:rPr>
                    <w:sz w:val="22"/>
                    <w:szCs w:val="22"/>
                  </w:rPr>
                </w:pPr>
                <w:r w:rsidDel="00000000" w:rsidR="00000000" w:rsidRPr="00000000">
                  <w:rPr>
                    <w:sz w:val="22"/>
                    <w:szCs w:val="22"/>
                    <w:rtl w:val="0"/>
                  </w:rPr>
                  <w:t xml:space="preserve">Introduction, Blood Types; Erythrocytes; Leukocytes.Platelets; Hemostasis</w:t>
                </w:r>
              </w:p>
            </w:tc>
            <w:tc>
              <w:tcPr>
                <w:tcMar>
                  <w:top w:w="30.0" w:type="dxa"/>
                  <w:left w:w="45.0" w:type="dxa"/>
                  <w:bottom w:w="30.0" w:type="dxa"/>
                  <w:right w:w="45.0" w:type="dxa"/>
                </w:tcMar>
                <w:vAlign w:val="bottom"/>
              </w:tcPr>
              <w:p w:rsidR="00000000" w:rsidDel="00000000" w:rsidP="00000000" w:rsidRDefault="00000000" w:rsidRPr="00000000" w14:paraId="00000079">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7A">
                <w:pPr>
                  <w:numPr>
                    <w:ilvl w:val="0"/>
                    <w:numId w:val="1"/>
                  </w:numPr>
                  <w:tabs>
                    <w:tab w:val="left" w:leader="none" w:pos="1276"/>
                  </w:tabs>
                  <w:ind w:left="720" w:right="5622" w:hanging="360"/>
                </w:pPr>
                <w:r w:rsidDel="00000000" w:rsidR="00000000" w:rsidRPr="00000000">
                  <w:rPr>
                    <w:rtl w:val="0"/>
                  </w:rPr>
                </w:r>
              </w:p>
            </w:tc>
            <w:tc>
              <w:tcPr>
                <w:shd w:fill="ffff00" w:val="clear"/>
              </w:tcPr>
              <w:p w:rsidR="00000000" w:rsidDel="00000000" w:rsidP="00000000" w:rsidRDefault="00000000" w:rsidRPr="00000000" w14:paraId="0000007B">
                <w:pPr>
                  <w:tabs>
                    <w:tab w:val="left" w:leader="none" w:pos="1276"/>
                  </w:tabs>
                  <w:rPr>
                    <w:sz w:val="22"/>
                    <w:szCs w:val="22"/>
                  </w:rPr>
                </w:pPr>
                <w:r w:rsidDel="00000000" w:rsidR="00000000" w:rsidRPr="00000000">
                  <w:rPr>
                    <w:sz w:val="22"/>
                    <w:szCs w:val="22"/>
                    <w:rtl w:val="0"/>
                  </w:rPr>
                  <w:t xml:space="preserve">Se</w:t>
                </w:r>
                <w:r w:rsidDel="00000000" w:rsidR="00000000" w:rsidRPr="00000000">
                  <w:rPr>
                    <w:sz w:val="22"/>
                    <w:szCs w:val="22"/>
                    <w:highlight w:val="yellow"/>
                    <w:rtl w:val="0"/>
                  </w:rPr>
                  <w:t xml:space="preserve">minar: Histology. Structural features of the oral mucosa. Lips, cheeks, gingiva, floor of the oral cavity and the transitional folds of the lips and cheeks, tongue, hard palate, soft palate and uvula. Salivary glands..</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C">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7D">
                <w:pPr>
                  <w:numPr>
                    <w:ilvl w:val="0"/>
                    <w:numId w:val="1"/>
                  </w:numPr>
                  <w:tabs>
                    <w:tab w:val="left" w:leader="none" w:pos="1276"/>
                  </w:tabs>
                  <w:ind w:left="720" w:right="5622" w:hanging="360"/>
                </w:pPr>
                <w:r w:rsidDel="00000000" w:rsidR="00000000" w:rsidRPr="00000000">
                  <w:rPr>
                    <w:rtl w:val="0"/>
                  </w:rPr>
                </w:r>
              </w:p>
            </w:tc>
            <w:tc>
              <w:tcPr>
                <w:shd w:fill="ffff00" w:val="clear"/>
              </w:tcPr>
              <w:p w:rsidR="00000000" w:rsidDel="00000000" w:rsidP="00000000" w:rsidRDefault="00000000" w:rsidRPr="00000000" w14:paraId="0000007E">
                <w:pPr>
                  <w:rPr>
                    <w:sz w:val="22"/>
                    <w:szCs w:val="22"/>
                  </w:rPr>
                </w:pPr>
                <w:r w:rsidDel="00000000" w:rsidR="00000000" w:rsidRPr="00000000">
                  <w:rPr>
                    <w:sz w:val="22"/>
                    <w:szCs w:val="22"/>
                    <w:highlight w:val="yellow"/>
                    <w:rtl w:val="0"/>
                  </w:rPr>
                  <w:t xml:space="preserve">Seminar: Histology. Development of deciduous (primary) and permanent teeth. Structure and functions of the periodontium. Cementum, periodontal ligament, alveolar process and dental alveolus, physiological and reparative remodeling of the dental alveolar wall, gingiva. Gingival sulcus and periodontal pocket.</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F">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80">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1">
                <w:pPr>
                  <w:rPr>
                    <w:sz w:val="22"/>
                    <w:szCs w:val="22"/>
                  </w:rPr>
                </w:pPr>
                <w:r w:rsidDel="00000000" w:rsidR="00000000" w:rsidRPr="00000000">
                  <w:rPr>
                    <w:sz w:val="22"/>
                    <w:szCs w:val="22"/>
                    <w:rtl w:val="0"/>
                  </w:rPr>
                  <w:t xml:space="preserve">Seminar:  Cardiac Muscle and the Cardiac Conduction System. Electrical and Contractile Activity of the Heart. Cardiac cycle and heart sound.Cardiac output.</w:t>
                </w:r>
              </w:p>
            </w:tc>
            <w:tc>
              <w:tcPr>
                <w:tcMar>
                  <w:top w:w="30.0" w:type="dxa"/>
                  <w:left w:w="45.0" w:type="dxa"/>
                  <w:bottom w:w="30.0" w:type="dxa"/>
                  <w:right w:w="45.0" w:type="dxa"/>
                </w:tcMar>
                <w:vAlign w:val="bottom"/>
              </w:tcPr>
              <w:p w:rsidR="00000000" w:rsidDel="00000000" w:rsidP="00000000" w:rsidRDefault="00000000" w:rsidRPr="00000000" w14:paraId="00000082">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8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4">
                <w:pPr>
                  <w:tabs>
                    <w:tab w:val="left" w:leader="none" w:pos="1276"/>
                  </w:tabs>
                  <w:rPr>
                    <w:sz w:val="22"/>
                    <w:szCs w:val="22"/>
                  </w:rPr>
                </w:pPr>
                <w:r w:rsidDel="00000000" w:rsidR="00000000" w:rsidRPr="00000000">
                  <w:rPr>
                    <w:sz w:val="22"/>
                    <w:szCs w:val="22"/>
                    <w:rtl w:val="0"/>
                  </w:rPr>
                  <w:t xml:space="preserve">Seminar: General Anatomy of the Blood Vessels Capillary Exchange. Physiology of Circulation.Circulatory Routes and Blood Vessels of Axial and Appendicular Region.</w:t>
                </w:r>
              </w:p>
            </w:tc>
            <w:tc>
              <w:tcPr>
                <w:tcMar>
                  <w:top w:w="30.0" w:type="dxa"/>
                  <w:left w:w="45.0" w:type="dxa"/>
                  <w:bottom w:w="30.0" w:type="dxa"/>
                  <w:right w:w="45.0" w:type="dxa"/>
                </w:tcMar>
                <w:vAlign w:val="bottom"/>
              </w:tcPr>
              <w:p w:rsidR="00000000" w:rsidDel="00000000" w:rsidP="00000000" w:rsidRDefault="00000000" w:rsidRPr="00000000" w14:paraId="00000085">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8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7">
                <w:pPr>
                  <w:rPr>
                    <w:sz w:val="22"/>
                    <w:szCs w:val="22"/>
                  </w:rPr>
                </w:pPr>
                <w:r w:rsidDel="00000000" w:rsidR="00000000" w:rsidRPr="00000000">
                  <w:rPr>
                    <w:sz w:val="22"/>
                    <w:szCs w:val="22"/>
                    <w:rtl w:val="0"/>
                  </w:rPr>
                  <w:t xml:space="preserve">Seminar:  The Lymphatic System and Immune System</w:t>
                </w:r>
              </w:p>
            </w:tc>
            <w:tc>
              <w:tcPr>
                <w:tcMar>
                  <w:top w:w="30.0" w:type="dxa"/>
                  <w:left w:w="45.0" w:type="dxa"/>
                  <w:bottom w:w="30.0" w:type="dxa"/>
                  <w:right w:w="45.0" w:type="dxa"/>
                </w:tcMar>
                <w:vAlign w:val="bottom"/>
              </w:tcPr>
              <w:p w:rsidR="00000000" w:rsidDel="00000000" w:rsidP="00000000" w:rsidRDefault="00000000" w:rsidRPr="00000000" w14:paraId="00000088">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89">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A">
                <w:pPr>
                  <w:widowControl w:val="0"/>
                  <w:jc w:val="both"/>
                  <w:rPr>
                    <w:sz w:val="22"/>
                    <w:szCs w:val="22"/>
                  </w:rPr>
                </w:pPr>
                <w:r w:rsidDel="00000000" w:rsidR="00000000" w:rsidRPr="00000000">
                  <w:rPr>
                    <w:sz w:val="22"/>
                    <w:szCs w:val="22"/>
                    <w:rtl w:val="0"/>
                  </w:rPr>
                  <w:t xml:space="preserve">Seminar: Pulmonary Ventilation Gas Exchange and Transport</w:t>
                </w:r>
              </w:p>
            </w:tc>
            <w:tc>
              <w:tcPr>
                <w:tcMar>
                  <w:top w:w="30.0" w:type="dxa"/>
                  <w:left w:w="45.0" w:type="dxa"/>
                  <w:bottom w:w="30.0" w:type="dxa"/>
                  <w:right w:w="45.0" w:type="dxa"/>
                </w:tcMar>
                <w:vAlign w:val="bottom"/>
              </w:tcPr>
              <w:p w:rsidR="00000000" w:rsidDel="00000000" w:rsidP="00000000" w:rsidRDefault="00000000" w:rsidRPr="00000000" w14:paraId="0000008B">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8C">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D">
                <w:pPr>
                  <w:rPr>
                    <w:sz w:val="22"/>
                    <w:szCs w:val="22"/>
                  </w:rPr>
                </w:pPr>
                <w:r w:rsidDel="00000000" w:rsidR="00000000" w:rsidRPr="00000000">
                  <w:rPr>
                    <w:sz w:val="22"/>
                    <w:szCs w:val="22"/>
                    <w:rtl w:val="0"/>
                  </w:rPr>
                  <w:t xml:space="preserve">Seminar: Urine Formation I: Glomerular Filtration+Urine Formation II: Tubular Reabsorption and Secretion. Urine Formation III: Water Conservation</w:t>
                </w:r>
              </w:p>
            </w:tc>
            <w:tc>
              <w:tcPr>
                <w:tcMar>
                  <w:top w:w="30.0" w:type="dxa"/>
                  <w:left w:w="45.0" w:type="dxa"/>
                  <w:bottom w:w="30.0" w:type="dxa"/>
                  <w:right w:w="45.0" w:type="dxa"/>
                </w:tcMar>
                <w:vAlign w:val="bottom"/>
              </w:tcPr>
              <w:p w:rsidR="00000000" w:rsidDel="00000000" w:rsidP="00000000" w:rsidRDefault="00000000" w:rsidRPr="00000000" w14:paraId="0000008E">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8F">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0">
                <w:pPr>
                  <w:rPr>
                    <w:sz w:val="22"/>
                    <w:szCs w:val="22"/>
                  </w:rPr>
                </w:pPr>
                <w:r w:rsidDel="00000000" w:rsidR="00000000" w:rsidRPr="00000000">
                  <w:rPr>
                    <w:sz w:val="22"/>
                    <w:szCs w:val="22"/>
                    <w:rtl w:val="0"/>
                  </w:rPr>
                  <w:t xml:space="preserve">Seminar: Fluid and electrolyte balance. Acid-base balance</w:t>
                </w:r>
              </w:p>
              <w:p w:rsidR="00000000" w:rsidDel="00000000" w:rsidP="00000000" w:rsidRDefault="00000000" w:rsidRPr="00000000" w14:paraId="00000091">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92">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9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4">
                <w:pPr>
                  <w:rPr>
                    <w:sz w:val="22"/>
                    <w:szCs w:val="22"/>
                  </w:rPr>
                </w:pPr>
                <w:r w:rsidDel="00000000" w:rsidR="00000000" w:rsidRPr="00000000">
                  <w:rPr>
                    <w:sz w:val="22"/>
                    <w:szCs w:val="22"/>
                    <w:rtl w:val="0"/>
                  </w:rPr>
                  <w:t xml:space="preserve">Seminar:  The esophagus.The Stomach The Liver, Gallbladder, and Pancreas</w:t>
                </w:r>
              </w:p>
              <w:p w:rsidR="00000000" w:rsidDel="00000000" w:rsidP="00000000" w:rsidRDefault="00000000" w:rsidRPr="00000000" w14:paraId="00000095">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96">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97">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8">
                <w:pPr>
                  <w:tabs>
                    <w:tab w:val="left" w:leader="none" w:pos="1276"/>
                  </w:tabs>
                  <w:rPr>
                    <w:sz w:val="22"/>
                    <w:szCs w:val="22"/>
                  </w:rPr>
                </w:pPr>
                <w:r w:rsidDel="00000000" w:rsidR="00000000" w:rsidRPr="00000000">
                  <w:rPr>
                    <w:sz w:val="22"/>
                    <w:szCs w:val="22"/>
                    <w:rtl w:val="0"/>
                  </w:rPr>
                  <w:t xml:space="preserve">Seminar:Chemical Digestion and Absorption. Nutrition and Metabolism Nutrition; Metabolic States and Metabolic Rate</w:t>
                </w:r>
              </w:p>
            </w:tc>
            <w:tc>
              <w:tcPr>
                <w:tcMar>
                  <w:top w:w="30.0" w:type="dxa"/>
                  <w:left w:w="45.0" w:type="dxa"/>
                  <w:bottom w:w="30.0" w:type="dxa"/>
                  <w:right w:w="45.0" w:type="dxa"/>
                </w:tcMar>
                <w:vAlign w:val="bottom"/>
              </w:tcPr>
              <w:p w:rsidR="00000000" w:rsidDel="00000000" w:rsidP="00000000" w:rsidRDefault="00000000" w:rsidRPr="00000000" w14:paraId="00000099">
                <w:pPr>
                  <w:ind w:left="142" w:firstLine="0"/>
                  <w:jc w:val="center"/>
                  <w:rPr/>
                </w:pPr>
                <w:r w:rsidDel="00000000" w:rsidR="00000000" w:rsidRPr="00000000">
                  <w:rPr>
                    <w:rtl w:val="0"/>
                  </w:rPr>
                  <w:t xml:space="preserve">5</w:t>
                </w:r>
              </w:p>
            </w:tc>
          </w:tr>
          <w:tr>
            <w:trPr>
              <w:cantSplit w:val="0"/>
              <w:trHeight w:val="380.9765625" w:hRule="atLeast"/>
              <w:tblHeader w:val="0"/>
            </w:trPr>
            <w:tc>
              <w:tcPr/>
              <w:p w:rsidR="00000000" w:rsidDel="00000000" w:rsidP="00000000" w:rsidRDefault="00000000" w:rsidRPr="00000000" w14:paraId="0000009A">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B">
                <w:pPr>
                  <w:rPr>
                    <w:sz w:val="22"/>
                    <w:szCs w:val="22"/>
                  </w:rPr>
                </w:pPr>
                <w:r w:rsidDel="00000000" w:rsidR="00000000" w:rsidRPr="00000000">
                  <w:rPr>
                    <w:sz w:val="22"/>
                    <w:szCs w:val="22"/>
                    <w:rtl w:val="0"/>
                  </w:rPr>
                  <w:t xml:space="preserve">Seminar:The Spinal Cord.Brain.</w:t>
                </w:r>
              </w:p>
            </w:tc>
            <w:tc>
              <w:tcPr>
                <w:tcMar>
                  <w:top w:w="30.0" w:type="dxa"/>
                  <w:left w:w="45.0" w:type="dxa"/>
                  <w:bottom w:w="30.0" w:type="dxa"/>
                  <w:right w:w="45.0" w:type="dxa"/>
                </w:tcMar>
                <w:vAlign w:val="bottom"/>
              </w:tcPr>
              <w:p w:rsidR="00000000" w:rsidDel="00000000" w:rsidP="00000000" w:rsidRDefault="00000000" w:rsidRPr="00000000" w14:paraId="0000009C">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9D">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E">
                <w:pPr>
                  <w:rPr>
                    <w:sz w:val="22"/>
                    <w:szCs w:val="22"/>
                  </w:rPr>
                </w:pPr>
                <w:r w:rsidDel="00000000" w:rsidR="00000000" w:rsidRPr="00000000">
                  <w:rPr>
                    <w:sz w:val="22"/>
                    <w:szCs w:val="22"/>
                    <w:rtl w:val="0"/>
                  </w:rPr>
                  <w:t xml:space="preserve">Seminar: Cranial Nerves.</w:t>
                </w:r>
              </w:p>
            </w:tc>
            <w:tc>
              <w:tcPr>
                <w:tcMar>
                  <w:top w:w="30.0" w:type="dxa"/>
                  <w:left w:w="45.0" w:type="dxa"/>
                  <w:bottom w:w="30.0" w:type="dxa"/>
                  <w:right w:w="45.0" w:type="dxa"/>
                </w:tcMar>
                <w:vAlign w:val="bottom"/>
              </w:tcPr>
              <w:p w:rsidR="00000000" w:rsidDel="00000000" w:rsidP="00000000" w:rsidRDefault="00000000" w:rsidRPr="00000000" w14:paraId="0000009F">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A0">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1">
                <w:pPr>
                  <w:widowControl w:val="0"/>
                  <w:jc w:val="both"/>
                  <w:rPr>
                    <w:sz w:val="22"/>
                    <w:szCs w:val="22"/>
                  </w:rPr>
                </w:pPr>
                <w:r w:rsidDel="00000000" w:rsidR="00000000" w:rsidRPr="00000000">
                  <w:rPr>
                    <w:sz w:val="22"/>
                    <w:szCs w:val="22"/>
                    <w:rtl w:val="0"/>
                  </w:rPr>
                  <w:t xml:space="preserve">Seminar: The Autonomic Nervous System</w:t>
                </w:r>
              </w:p>
            </w:tc>
            <w:tc>
              <w:tcPr>
                <w:tcMar>
                  <w:top w:w="30.0" w:type="dxa"/>
                  <w:left w:w="45.0" w:type="dxa"/>
                  <w:bottom w:w="30.0" w:type="dxa"/>
                  <w:right w:w="45.0" w:type="dxa"/>
                </w:tcMar>
                <w:vAlign w:val="bottom"/>
              </w:tcPr>
              <w:p w:rsidR="00000000" w:rsidDel="00000000" w:rsidP="00000000" w:rsidRDefault="00000000" w:rsidRPr="00000000" w14:paraId="000000A2">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4">
                <w:pPr>
                  <w:rPr>
                    <w:sz w:val="22"/>
                    <w:szCs w:val="22"/>
                  </w:rPr>
                </w:pPr>
                <w:r w:rsidDel="00000000" w:rsidR="00000000" w:rsidRPr="00000000">
                  <w:rPr>
                    <w:sz w:val="22"/>
                    <w:szCs w:val="22"/>
                    <w:rtl w:val="0"/>
                  </w:rPr>
                  <w:t xml:space="preserve">Seminar: Sense organs Properties and Types of Sensory Receptors The General Senses; Chemical sensation -taste.</w:t>
                </w:r>
              </w:p>
            </w:tc>
            <w:tc>
              <w:tcPr>
                <w:tcMar>
                  <w:top w:w="30.0" w:type="dxa"/>
                  <w:left w:w="45.0" w:type="dxa"/>
                  <w:bottom w:w="30.0" w:type="dxa"/>
                  <w:right w:w="45.0" w:type="dxa"/>
                </w:tcMar>
                <w:vAlign w:val="bottom"/>
              </w:tcPr>
              <w:p w:rsidR="00000000" w:rsidDel="00000000" w:rsidP="00000000" w:rsidRDefault="00000000" w:rsidRPr="00000000" w14:paraId="000000A5">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7">
                <w:pPr>
                  <w:rPr>
                    <w:sz w:val="22"/>
                    <w:szCs w:val="22"/>
                  </w:rPr>
                </w:pPr>
                <w:r w:rsidDel="00000000" w:rsidR="00000000" w:rsidRPr="00000000">
                  <w:rPr>
                    <w:sz w:val="22"/>
                    <w:szCs w:val="22"/>
                    <w:rtl w:val="0"/>
                  </w:rPr>
                  <w:t xml:space="preserve">Seminar: </w:t>
                </w:r>
                <w:r w:rsidDel="00000000" w:rsidR="00000000" w:rsidRPr="00000000">
                  <w:rPr>
                    <w:color w:val="1f1f1f"/>
                    <w:sz w:val="22"/>
                    <w:szCs w:val="22"/>
                    <w:rtl w:val="0"/>
                  </w:rPr>
                  <w:t xml:space="preserve">Eye and Vision. Hearing and Equilibrium.</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A8">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9">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A">
                <w:pPr>
                  <w:widowControl w:val="0"/>
                  <w:jc w:val="both"/>
                  <w:rPr>
                    <w:sz w:val="22"/>
                    <w:szCs w:val="22"/>
                  </w:rPr>
                </w:pPr>
                <w:r w:rsidDel="00000000" w:rsidR="00000000" w:rsidRPr="00000000">
                  <w:rPr>
                    <w:sz w:val="22"/>
                    <w:szCs w:val="22"/>
                    <w:rtl w:val="0"/>
                  </w:rPr>
                  <w:t xml:space="preserve">Seminar:Overview of the Endocrine System Endocrine Physiology. The Hypothalamus and Pituitary Gland ; Other Endocrine Glands</w:t>
                </w:r>
              </w:p>
            </w:tc>
            <w:tc>
              <w:tcPr>
                <w:tcMar>
                  <w:top w:w="30.0" w:type="dxa"/>
                  <w:left w:w="45.0" w:type="dxa"/>
                  <w:bottom w:w="30.0" w:type="dxa"/>
                  <w:right w:w="45.0" w:type="dxa"/>
                </w:tcMar>
                <w:vAlign w:val="bottom"/>
              </w:tcPr>
              <w:p w:rsidR="00000000" w:rsidDel="00000000" w:rsidP="00000000" w:rsidRDefault="00000000" w:rsidRPr="00000000" w14:paraId="000000AB">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AC">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D">
                <w:pPr>
                  <w:widowControl w:val="0"/>
                  <w:jc w:val="both"/>
                  <w:rPr>
                    <w:sz w:val="22"/>
                    <w:szCs w:val="22"/>
                  </w:rPr>
                </w:pPr>
                <w:r w:rsidDel="00000000" w:rsidR="00000000" w:rsidRPr="00000000">
                  <w:rPr>
                    <w:sz w:val="22"/>
                    <w:szCs w:val="22"/>
                    <w:rtl w:val="0"/>
                  </w:rPr>
                  <w:t xml:space="preserve">Seminar:Male Reproductive Anatomy. Male reproductive physiology.</w:t>
                </w:r>
              </w:p>
            </w:tc>
            <w:tc>
              <w:tcPr>
                <w:tcMar>
                  <w:top w:w="30.0" w:type="dxa"/>
                  <w:left w:w="45.0" w:type="dxa"/>
                  <w:bottom w:w="30.0" w:type="dxa"/>
                  <w:right w:w="45.0" w:type="dxa"/>
                </w:tcMar>
                <w:vAlign w:val="bottom"/>
              </w:tcPr>
              <w:p w:rsidR="00000000" w:rsidDel="00000000" w:rsidP="00000000" w:rsidRDefault="00000000" w:rsidRPr="00000000" w14:paraId="000000AE">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F">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B0">
                <w:pPr>
                  <w:rPr>
                    <w:sz w:val="22"/>
                    <w:szCs w:val="22"/>
                  </w:rPr>
                </w:pPr>
                <w:r w:rsidDel="00000000" w:rsidR="00000000" w:rsidRPr="00000000">
                  <w:rPr>
                    <w:sz w:val="22"/>
                    <w:szCs w:val="22"/>
                    <w:rtl w:val="0"/>
                  </w:rPr>
                  <w:t xml:space="preserve">Seminar:Female Reproductive Anatomy. Female reproductive physiology.</w:t>
                </w:r>
              </w:p>
            </w:tc>
            <w:tc>
              <w:tcPr>
                <w:tcMar>
                  <w:top w:w="30.0" w:type="dxa"/>
                  <w:left w:w="45.0" w:type="dxa"/>
                  <w:bottom w:w="30.0" w:type="dxa"/>
                  <w:right w:w="45.0" w:type="dxa"/>
                </w:tcMar>
                <w:vAlign w:val="bottom"/>
              </w:tcPr>
              <w:p w:rsidR="00000000" w:rsidDel="00000000" w:rsidP="00000000" w:rsidRDefault="00000000" w:rsidRPr="00000000" w14:paraId="000000B1">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B2">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B3">
                <w:pPr>
                  <w:rPr>
                    <w:sz w:val="22"/>
                    <w:szCs w:val="22"/>
                  </w:rPr>
                </w:pPr>
                <w:r w:rsidDel="00000000" w:rsidR="00000000" w:rsidRPr="00000000">
                  <w:rPr>
                    <w:sz w:val="22"/>
                    <w:szCs w:val="22"/>
                    <w:rtl w:val="0"/>
                  </w:rPr>
                  <w:t xml:space="preserve">Seminar: Pregnancy.Childbirth and lactation.</w:t>
                </w:r>
              </w:p>
            </w:tc>
            <w:tc>
              <w:tcPr>
                <w:tcMar>
                  <w:top w:w="30.0" w:type="dxa"/>
                  <w:left w:w="45.0" w:type="dxa"/>
                  <w:bottom w:w="30.0" w:type="dxa"/>
                  <w:right w:w="45.0" w:type="dxa"/>
                </w:tcMar>
                <w:vAlign w:val="bottom"/>
              </w:tcPr>
              <w:p w:rsidR="00000000" w:rsidDel="00000000" w:rsidP="00000000" w:rsidRDefault="00000000" w:rsidRPr="00000000" w14:paraId="000000B4">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B5">
                <w:pPr>
                  <w:tabs>
                    <w:tab w:val="left" w:leader="none" w:pos="1276"/>
                  </w:tabs>
                  <w:ind w:right="5622"/>
                  <w:rPr/>
                </w:pPr>
                <w:r w:rsidDel="00000000" w:rsidR="00000000" w:rsidRPr="00000000">
                  <w:rPr>
                    <w:rtl w:val="0"/>
                  </w:rPr>
                </w:r>
              </w:p>
            </w:tc>
            <w:tc>
              <w:tcPr/>
              <w:p w:rsidR="00000000" w:rsidDel="00000000" w:rsidP="00000000" w:rsidRDefault="00000000" w:rsidRPr="00000000" w14:paraId="000000B6">
                <w:pPr>
                  <w:tabs>
                    <w:tab w:val="left" w:leader="none" w:pos="1276"/>
                  </w:tabs>
                  <w:jc w:val="both"/>
                  <w:rPr/>
                </w:pPr>
                <w:r w:rsidDel="00000000" w:rsidR="00000000" w:rsidRPr="00000000">
                  <w:rPr>
                    <w:sz w:val="20"/>
                    <w:szCs w:val="20"/>
                    <w:rtl w:val="0"/>
                  </w:rPr>
                  <w:t xml:space="preserve">TOTAL:</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B7">
                <w:pPr>
                  <w:ind w:left="142" w:firstLine="0"/>
                  <w:jc w:val="center"/>
                  <w:rPr/>
                </w:pPr>
                <w:r w:rsidDel="00000000" w:rsidR="00000000" w:rsidRPr="00000000">
                  <w:rPr>
                    <w:rtl w:val="0"/>
                  </w:rPr>
                  <w:t xml:space="preserve">100</w:t>
                </w:r>
              </w:p>
            </w:tc>
          </w:tr>
        </w:tbl>
      </w:sdtContent>
    </w:sdt>
    <w:p w:rsidR="00000000" w:rsidDel="00000000" w:rsidP="00000000" w:rsidRDefault="00000000" w:rsidRPr="00000000" w14:paraId="000000B8">
      <w:pPr>
        <w:spacing w:after="20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B9">
      <w:pPr>
        <w:spacing w:after="200" w:lineRule="auto"/>
        <w:jc w:val="both"/>
        <w:rPr>
          <w:b w:val="1"/>
          <w:bCs w:val="1"/>
        </w:rPr>
      </w:pPr>
      <w:r w:rsidDel="00000000" w:rsidR="00000000" w:rsidRPr="00000000">
        <w:rPr>
          <w:b w:val="1"/>
          <w:bCs w:val="1"/>
          <w:rtl w:val="0"/>
        </w:rPr>
        <w:t xml:space="preserve">Procedure for passing exams</w:t>
      </w:r>
    </w:p>
    <w:p w:rsidR="00000000" w:rsidDel="00000000" w:rsidP="00000000" w:rsidRDefault="00000000" w:rsidRPr="00000000" w14:paraId="000000BA">
      <w:pPr>
        <w:jc w:val="both"/>
        <w:rPr>
          <w:b w:val="1"/>
          <w:bCs w:val="1"/>
          <w:color w:val="ff0000"/>
        </w:rPr>
      </w:pPr>
      <w:r w:rsidDel="00000000" w:rsidR="00000000" w:rsidRPr="00000000">
        <w:rPr>
          <w:b w:val="1"/>
          <w:bCs w:val="1"/>
          <w:rtl w:val="0"/>
        </w:rPr>
        <w:t xml:space="preserve">Stage 1 – testing using MCQ-format tests in the Proprofs program.</w:t>
      </w:r>
      <w:r w:rsidDel="00000000" w:rsidR="00000000" w:rsidRPr="00000000">
        <w:rPr>
          <w:rtl w:val="0"/>
        </w:rPr>
      </w:r>
    </w:p>
    <w:p w:rsidR="00000000" w:rsidDel="00000000" w:rsidP="00000000" w:rsidRDefault="00000000" w:rsidRPr="00000000" w14:paraId="000000BB">
      <w:pPr>
        <w:jc w:val="both"/>
        <w:rPr>
          <w:b w:val="1"/>
          <w:bCs w:val="1"/>
        </w:rPr>
      </w:pPr>
      <w:r w:rsidDel="00000000" w:rsidR="00000000" w:rsidRPr="00000000">
        <w:rPr>
          <w:rtl w:val="0"/>
        </w:rPr>
        <w:t xml:space="preserve">Each student will be asked to answer 100 test questions. Each question will have a time limit of 1 minutes. Testing will be conducted according to the exam schedule for each group. </w:t>
      </w:r>
      <w:r w:rsidDel="00000000" w:rsidR="00000000" w:rsidRPr="00000000">
        <w:rPr>
          <w:b w:val="1"/>
          <w:bCs w:val="1"/>
          <w:rtl w:val="0"/>
        </w:rPr>
        <w:t xml:space="preserve">TOTAL 100min</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b w:val="1"/>
          <w:bCs w:val="1"/>
        </w:rPr>
      </w:pPr>
      <w:r w:rsidDel="00000000" w:rsidR="00000000" w:rsidRPr="00000000">
        <w:rPr>
          <w:b w:val="1"/>
          <w:bCs w:val="1"/>
          <w:rtl w:val="0"/>
        </w:rPr>
        <w:t xml:space="preserve">Stage 2 – OSPE</w:t>
      </w:r>
    </w:p>
    <w:p w:rsidR="00000000" w:rsidDel="00000000" w:rsidP="00000000" w:rsidRDefault="00000000" w:rsidRPr="00000000" w14:paraId="000000BE">
      <w:pPr>
        <w:jc w:val="both"/>
        <w:rPr>
          <w:b w:val="1"/>
          <w:bCs w:val="1"/>
        </w:rPr>
      </w:pPr>
      <w:r w:rsidDel="00000000" w:rsidR="00000000" w:rsidRPr="00000000">
        <w:rPr>
          <w:rtl w:val="0"/>
        </w:rPr>
        <w:t xml:space="preserve">The student completes </w:t>
      </w:r>
      <w:r w:rsidDel="00000000" w:rsidR="00000000" w:rsidRPr="00000000">
        <w:rPr>
          <w:b w:val="1"/>
          <w:bCs w:val="1"/>
          <w:rtl w:val="0"/>
        </w:rPr>
        <w:t xml:space="preserve">8</w:t>
      </w:r>
      <w:r w:rsidDel="00000000" w:rsidR="00000000" w:rsidRPr="00000000">
        <w:rPr>
          <w:rtl w:val="0"/>
        </w:rPr>
        <w:t xml:space="preserve"> stations, each with a </w:t>
      </w:r>
      <w:r w:rsidDel="00000000" w:rsidR="00000000" w:rsidRPr="00000000">
        <w:rPr>
          <w:b w:val="1"/>
          <w:bCs w:val="1"/>
          <w:rtl w:val="0"/>
        </w:rPr>
        <w:t xml:space="preserve">5-minute time limit.</w:t>
      </w:r>
    </w:p>
    <w:p w:rsidR="00000000" w:rsidDel="00000000" w:rsidP="00000000" w:rsidRDefault="00000000" w:rsidRPr="00000000" w14:paraId="000000BF">
      <w:pPr>
        <w:jc w:val="both"/>
        <w:rPr/>
      </w:pPr>
      <w:r w:rsidDel="00000000" w:rsidR="00000000" w:rsidRPr="00000000">
        <w:rPr>
          <w:rtl w:val="0"/>
        </w:rPr>
        <w:t xml:space="preserve">Before the exam begins, the teacher gives each student </w:t>
      </w:r>
      <w:r w:rsidDel="00000000" w:rsidR="00000000" w:rsidRPr="00000000">
        <w:rPr>
          <w:b w:val="1"/>
          <w:bCs w:val="1"/>
          <w:rtl w:val="0"/>
        </w:rPr>
        <w:t xml:space="preserve">an answer sheet </w:t>
      </w:r>
      <w:r w:rsidDel="00000000" w:rsidR="00000000" w:rsidRPr="00000000">
        <w:rPr>
          <w:rtl w:val="0"/>
        </w:rPr>
        <w:t xml:space="preserve">, which only indicates his or her code (there is no need to write his or her full name).</w:t>
      </w:r>
    </w:p>
    <w:p w:rsidR="00000000" w:rsidDel="00000000" w:rsidP="00000000" w:rsidRDefault="00000000" w:rsidRPr="00000000" w14:paraId="000000C0">
      <w:pPr>
        <w:jc w:val="both"/>
        <w:rPr/>
      </w:pPr>
      <w:r w:rsidDel="00000000" w:rsidR="00000000" w:rsidRPr="00000000">
        <w:rPr>
          <w:rtl w:val="0"/>
        </w:rPr>
        <w:t xml:space="preserve">At each station, the student is provided with </w:t>
      </w:r>
      <w:r w:rsidDel="00000000" w:rsidR="00000000" w:rsidRPr="00000000">
        <w:rPr>
          <w:b w:val="1"/>
          <w:bCs w:val="1"/>
          <w:rtl w:val="0"/>
        </w:rPr>
        <w:t xml:space="preserve">an anatomical model or image </w:t>
      </w:r>
      <w:r w:rsidDel="00000000" w:rsidR="00000000" w:rsidRPr="00000000">
        <w:rPr>
          <w:rtl w:val="0"/>
        </w:rPr>
        <w:t xml:space="preserve">. Their task is to complete a checklist, indicating:</w:t>
      </w:r>
    </w:p>
    <w:p w:rsidR="00000000" w:rsidDel="00000000" w:rsidP="00000000" w:rsidRDefault="00000000" w:rsidRPr="00000000" w14:paraId="000000C1">
      <w:pPr>
        <w:numPr>
          <w:ilvl w:val="0"/>
          <w:numId w:val="2"/>
        </w:numPr>
        <w:ind w:left="720" w:hanging="360"/>
        <w:jc w:val="both"/>
        <w:rPr>
          <w:i w:val="0"/>
          <w:iCs w:val="0"/>
        </w:rPr>
      </w:pPr>
      <w:r w:rsidDel="00000000" w:rsidR="00000000" w:rsidRPr="00000000">
        <w:rPr>
          <w:rtl w:val="0"/>
        </w:rPr>
        <w:t xml:space="preserve">name of the structure;</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Upon completion of the exam, the student </w:t>
      </w:r>
      <w:r w:rsidDel="00000000" w:rsidR="00000000" w:rsidRPr="00000000">
        <w:rPr>
          <w:b w:val="1"/>
          <w:bCs w:val="1"/>
          <w:rtl w:val="0"/>
        </w:rPr>
        <w:t xml:space="preserve">is required to return his answer sheet </w:t>
      </w:r>
      <w:r w:rsidDel="00000000" w:rsidR="00000000" w:rsidRPr="00000000">
        <w:rPr>
          <w:rtl w:val="0"/>
        </w:rPr>
        <w:t xml:space="preserve">to the teacher.</w:t>
      </w:r>
    </w:p>
    <w:p w:rsidR="00000000" w:rsidDel="00000000" w:rsidP="00000000" w:rsidRDefault="00000000" w:rsidRPr="00000000" w14:paraId="000000C4">
      <w:pPr>
        <w:jc w:val="both"/>
        <w:rPr>
          <w:b w:val="1"/>
          <w:bCs w:val="1"/>
        </w:rPr>
      </w:pPr>
      <w:r w:rsidDel="00000000" w:rsidR="00000000" w:rsidRPr="00000000">
        <w:rPr>
          <w:b w:val="1"/>
          <w:bCs w:val="1"/>
          <w:rtl w:val="0"/>
        </w:rPr>
        <w:t xml:space="preserve">Histological stage</w:t>
      </w:r>
    </w:p>
    <w:p w:rsidR="00000000" w:rsidDel="00000000" w:rsidP="00000000" w:rsidRDefault="00000000" w:rsidRPr="00000000" w14:paraId="000000C5">
      <w:pPr>
        <w:jc w:val="both"/>
        <w:rPr/>
      </w:pPr>
      <w:r w:rsidDel="00000000" w:rsidR="00000000" w:rsidRPr="00000000">
        <w:rPr>
          <w:b w:val="1"/>
          <w:bCs w:val="1"/>
          <w:rtl w:val="0"/>
        </w:rPr>
        <w:t xml:space="preserve">Working with microphotography</w:t>
      </w:r>
      <w:r w:rsidDel="00000000" w:rsidR="00000000" w:rsidRPr="00000000">
        <w:rPr>
          <w:rtl w:val="0"/>
        </w:rPr>
      </w:r>
    </w:p>
    <w:p w:rsidR="00000000" w:rsidDel="00000000" w:rsidP="00000000" w:rsidRDefault="00000000" w:rsidRPr="00000000" w14:paraId="000000C6">
      <w:pPr>
        <w:numPr>
          <w:ilvl w:val="1"/>
          <w:numId w:val="6"/>
        </w:numPr>
        <w:ind w:left="1440" w:hanging="360"/>
        <w:jc w:val="both"/>
        <w:rPr>
          <w:i w:val="0"/>
          <w:iCs w:val="0"/>
        </w:rPr>
      </w:pPr>
      <w:r w:rsidDel="00000000" w:rsidR="00000000" w:rsidRPr="00000000">
        <w:rPr>
          <w:rtl w:val="0"/>
        </w:rPr>
        <w:t xml:space="preserve">Identify </w:t>
      </w:r>
      <w:r w:rsidDel="00000000" w:rsidR="00000000" w:rsidRPr="00000000">
        <w:rPr>
          <w:b w:val="1"/>
          <w:bCs w:val="1"/>
          <w:rtl w:val="0"/>
        </w:rPr>
        <w:t xml:space="preserve">the organ or tissue </w:t>
      </w:r>
      <w:r w:rsidDel="00000000" w:rsidR="00000000" w:rsidRPr="00000000">
        <w:rPr>
          <w:rtl w:val="0"/>
        </w:rPr>
        <w:t xml:space="preserve">shown in the micrograph.</w:t>
      </w:r>
    </w:p>
    <w:p w:rsidR="00000000" w:rsidDel="00000000" w:rsidP="00000000" w:rsidRDefault="00000000" w:rsidRPr="00000000" w14:paraId="000000C7">
      <w:pPr>
        <w:numPr>
          <w:ilvl w:val="1"/>
          <w:numId w:val="6"/>
        </w:numPr>
        <w:ind w:left="1440" w:hanging="360"/>
        <w:jc w:val="both"/>
        <w:rPr>
          <w:i w:val="0"/>
          <w:iCs w:val="0"/>
        </w:rPr>
      </w:pPr>
      <w:r w:rsidDel="00000000" w:rsidR="00000000" w:rsidRPr="00000000">
        <w:rPr>
          <w:rtl w:val="0"/>
        </w:rPr>
        <w:t xml:space="preserve">Name the </w:t>
      </w:r>
      <w:r w:rsidDel="00000000" w:rsidR="00000000" w:rsidRPr="00000000">
        <w:rPr>
          <w:b w:val="1"/>
          <w:bCs w:val="1"/>
          <w:rtl w:val="0"/>
        </w:rPr>
        <w:t xml:space="preserve">painting method </w:t>
      </w:r>
      <w:r w:rsidDel="00000000" w:rsidR="00000000" w:rsidRPr="00000000">
        <w:rPr>
          <w:rtl w:val="0"/>
        </w:rPr>
        <w:t xml:space="preserve">.</w:t>
      </w:r>
    </w:p>
    <w:p w:rsidR="00000000" w:rsidDel="00000000" w:rsidP="00000000" w:rsidRDefault="00000000" w:rsidRPr="00000000" w14:paraId="000000C8">
      <w:pPr>
        <w:numPr>
          <w:ilvl w:val="1"/>
          <w:numId w:val="6"/>
        </w:numPr>
        <w:ind w:left="1440" w:hanging="360"/>
        <w:jc w:val="both"/>
        <w:rPr>
          <w:i w:val="0"/>
          <w:iCs w:val="0"/>
        </w:rPr>
      </w:pPr>
      <w:r w:rsidDel="00000000" w:rsidR="00000000" w:rsidRPr="00000000">
        <w:rPr>
          <w:rtl w:val="0"/>
        </w:rPr>
        <w:t xml:space="preserve">List the structures indicated </w:t>
      </w:r>
      <w:r w:rsidDel="00000000" w:rsidR="00000000" w:rsidRPr="00000000">
        <w:rPr>
          <w:b w:val="1"/>
          <w:bCs w:val="1"/>
          <w:rtl w:val="0"/>
        </w:rPr>
        <w:t xml:space="preserve">by numbers </w:t>
      </w:r>
      <w:r w:rsidDel="00000000" w:rsidR="00000000" w:rsidRPr="00000000">
        <w:rPr>
          <w:rtl w:val="0"/>
        </w:rPr>
        <w:t xml:space="preserve">.</w:t>
      </w:r>
    </w:p>
    <w:p w:rsidR="00000000" w:rsidDel="00000000" w:rsidP="00000000" w:rsidRDefault="00000000" w:rsidRPr="00000000" w14:paraId="000000C9">
      <w:pPr>
        <w:numPr>
          <w:ilvl w:val="1"/>
          <w:numId w:val="6"/>
        </w:numPr>
        <w:ind w:left="1440" w:hanging="360"/>
        <w:jc w:val="both"/>
        <w:rPr>
          <w:i w:val="0"/>
          <w:iCs w:val="0"/>
        </w:rPr>
      </w:pPr>
      <w:r w:rsidDel="00000000" w:rsidR="00000000" w:rsidRPr="00000000">
        <w:rPr>
          <w:rtl w:val="0"/>
        </w:rPr>
        <w:t xml:space="preserve">Describe the drug and name </w:t>
      </w:r>
      <w:r w:rsidDel="00000000" w:rsidR="00000000" w:rsidRPr="00000000">
        <w:rPr>
          <w:b w:val="1"/>
          <w:bCs w:val="1"/>
          <w:rtl w:val="0"/>
        </w:rPr>
        <w:t xml:space="preserve">the functions of the organ </w:t>
      </w:r>
      <w:r w:rsidDel="00000000" w:rsidR="00000000" w:rsidRPr="00000000">
        <w:rPr>
          <w:rtl w:val="0"/>
        </w:rPr>
        <w:t xml:space="preserve">.</w:t>
      </w:r>
    </w:p>
    <w:p w:rsidR="00000000" w:rsidDel="00000000" w:rsidP="00000000" w:rsidRDefault="00000000" w:rsidRPr="00000000" w14:paraId="000000CA">
      <w:pPr>
        <w:numPr>
          <w:ilvl w:val="1"/>
          <w:numId w:val="6"/>
        </w:numPr>
        <w:ind w:left="1440" w:hanging="360"/>
        <w:jc w:val="both"/>
        <w:rPr>
          <w:i w:val="0"/>
          <w:iCs w:val="0"/>
        </w:rPr>
      </w:pPr>
      <w:r w:rsidDel="00000000" w:rsidR="00000000" w:rsidRPr="00000000">
        <w:rPr>
          <w:rtl w:val="0"/>
        </w:rPr>
        <w:t xml:space="preserve">Explain how </w:t>
      </w:r>
      <w:r w:rsidDel="00000000" w:rsidR="00000000" w:rsidRPr="00000000">
        <w:rPr>
          <w:b w:val="1"/>
          <w:bCs w:val="1"/>
          <w:rtl w:val="0"/>
        </w:rPr>
        <w:t xml:space="preserve">the features of an organ's microstructure </w:t>
      </w:r>
      <w:r w:rsidDel="00000000" w:rsidR="00000000" w:rsidRPr="00000000">
        <w:rPr>
          <w:rtl w:val="0"/>
        </w:rPr>
        <w:t xml:space="preserve">are related to its function.</w:t>
      </w:r>
    </w:p>
    <w:p w:rsidR="00000000" w:rsidDel="00000000" w:rsidP="00000000" w:rsidRDefault="00000000" w:rsidRPr="00000000" w14:paraId="000000CB">
      <w:pPr>
        <w:numPr>
          <w:ilvl w:val="1"/>
          <w:numId w:val="6"/>
        </w:numPr>
        <w:ind w:left="1440" w:hanging="360"/>
        <w:jc w:val="both"/>
        <w:rPr>
          <w:i w:val="0"/>
          <w:iCs w:val="0"/>
        </w:rPr>
      </w:pPr>
      <w:r w:rsidDel="00000000" w:rsidR="00000000" w:rsidRPr="00000000">
        <w:rPr>
          <w:rtl w:val="0"/>
        </w:rPr>
        <w:t xml:space="preserve">Demonstrate an understanding </w:t>
      </w:r>
      <w:r w:rsidDel="00000000" w:rsidR="00000000" w:rsidRPr="00000000">
        <w:rPr>
          <w:b w:val="1"/>
          <w:bCs w:val="1"/>
          <w:rtl w:val="0"/>
        </w:rPr>
        <w:t xml:space="preserve">of changes in the pathology </w:t>
      </w:r>
      <w:r w:rsidDel="00000000" w:rsidR="00000000" w:rsidRPr="00000000">
        <w:rPr>
          <w:rtl w:val="0"/>
        </w:rPr>
        <w:t xml:space="preserve">of a given organ.</w:t>
      </w:r>
    </w:p>
    <w:p w:rsidR="00000000" w:rsidDel="00000000" w:rsidP="00000000" w:rsidRDefault="00000000" w:rsidRPr="00000000" w14:paraId="000000CC">
      <w:pPr>
        <w:jc w:val="both"/>
        <w:rPr/>
      </w:pPr>
      <w:r w:rsidDel="00000000" w:rsidR="00000000" w:rsidRPr="00000000">
        <w:rPr>
          <w:rtl w:val="0"/>
        </w:rPr>
        <w:t xml:space="preserve">All answers are recorded on a </w:t>
      </w:r>
      <w:r w:rsidDel="00000000" w:rsidR="00000000" w:rsidRPr="00000000">
        <w:rPr>
          <w:b w:val="1"/>
          <w:bCs w:val="1"/>
          <w:rtl w:val="0"/>
        </w:rPr>
        <w:t xml:space="preserve">special answer sheet.</w:t>
      </w: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center"/>
        <w:rPr>
          <w:b w:val="1"/>
          <w:bCs w:val="1"/>
        </w:rPr>
      </w:pPr>
      <w:r w:rsidDel="00000000" w:rsidR="00000000" w:rsidRPr="00000000">
        <w:rPr>
          <w:b w:val="1"/>
          <w:bCs w:val="1"/>
          <w:rtl w:val="0"/>
        </w:rPr>
        <w:t xml:space="preserve">Assessment</w:t>
      </w:r>
    </w:p>
    <w:p w:rsidR="00000000" w:rsidDel="00000000" w:rsidP="00000000" w:rsidRDefault="00000000" w:rsidRPr="00000000" w14:paraId="000000D0">
      <w:pPr>
        <w:jc w:val="both"/>
        <w:rPr/>
      </w:pPr>
      <w:r w:rsidDel="00000000" w:rsidR="00000000" w:rsidRPr="00000000">
        <w:rPr>
          <w:b w:val="1"/>
          <w:bCs w:val="1"/>
          <w:rtl w:val="0"/>
        </w:rPr>
        <w:t xml:space="preserve">OSPE Maximum score: 80 points</w:t>
      </w:r>
      <w:r w:rsidDel="00000000" w:rsidR="00000000" w:rsidRPr="00000000">
        <w:rPr>
          <w:rtl w:val="0"/>
        </w:rPr>
        <w:t xml:space="preserve"> The score is calculated as a percentage of the number of correct answers to the total number of questions, and then converted to an 80-point scale.</w:t>
      </w:r>
    </w:p>
    <w:p w:rsidR="00000000" w:rsidDel="00000000" w:rsidP="00000000" w:rsidRDefault="00000000" w:rsidRPr="00000000" w14:paraId="000000D1">
      <w:pPr>
        <w:jc w:val="both"/>
        <w:rPr/>
      </w:pPr>
      <w:r w:rsidDel="00000000" w:rsidR="00000000" w:rsidRPr="00000000">
        <w:rPr>
          <w:rtl w:val="0"/>
        </w:rPr>
        <w:t xml:space="preserve">For example:</w:t>
      </w:r>
    </w:p>
    <w:p w:rsidR="00000000" w:rsidDel="00000000" w:rsidP="00000000" w:rsidRDefault="00000000" w:rsidRPr="00000000" w14:paraId="000000D2">
      <w:pPr>
        <w:jc w:val="both"/>
        <w:rPr/>
      </w:pPr>
      <w:r w:rsidDel="00000000" w:rsidR="00000000" w:rsidRPr="00000000">
        <w:rPr>
          <w:rtl w:val="0"/>
        </w:rPr>
        <w:t xml:space="preserve">On OSPE, there are 94 possible correct answers. The student answered 60 questions correctly.</w:t>
      </w:r>
    </w:p>
    <w:p w:rsidR="00000000" w:rsidDel="00000000" w:rsidP="00000000" w:rsidRDefault="00000000" w:rsidRPr="00000000" w14:paraId="000000D3">
      <w:pPr>
        <w:jc w:val="both"/>
        <w:rPr/>
      </w:pPr>
      <w:r w:rsidDel="00000000" w:rsidR="00000000" w:rsidRPr="00000000">
        <w:rPr>
          <w:rtl w:val="0"/>
        </w:rPr>
        <w:t xml:space="preserve">Percentage of correct answers: 60*94×100%=64%</w:t>
      </w:r>
    </w:p>
    <w:p w:rsidR="00000000" w:rsidDel="00000000" w:rsidP="00000000" w:rsidRDefault="00000000" w:rsidRPr="00000000" w14:paraId="000000D4">
      <w:pPr>
        <w:jc w:val="both"/>
        <w:rPr/>
      </w:pPr>
      <w:r w:rsidDel="00000000" w:rsidR="00000000" w:rsidRPr="00000000">
        <w:rPr>
          <w:rtl w:val="0"/>
        </w:rPr>
        <w:t xml:space="preserve">Conversion to score (out of 80): 64%×80=51 points</w:t>
      </w:r>
    </w:p>
    <w:p w:rsidR="00000000" w:rsidDel="00000000" w:rsidP="00000000" w:rsidRDefault="00000000" w:rsidRPr="00000000" w14:paraId="000000D5">
      <w:pPr>
        <w:jc w:val="both"/>
        <w:rPr/>
      </w:pPr>
      <w:r w:rsidDel="00000000" w:rsidR="00000000" w:rsidRPr="00000000">
        <w:rPr>
          <w:rtl w:val="0"/>
        </w:rPr>
        <w:t xml:space="preserve">Total: 51 points out of 80 points.</w:t>
      </w:r>
    </w:p>
    <w:p w:rsidR="00000000" w:rsidDel="00000000" w:rsidP="00000000" w:rsidRDefault="00000000" w:rsidRPr="00000000" w14:paraId="000000D6">
      <w:pPr>
        <w:jc w:val="both"/>
        <w:rPr>
          <w:b w:val="1"/>
          <w:bCs w:val="1"/>
        </w:rPr>
      </w:pPr>
      <w:r w:rsidDel="00000000" w:rsidR="00000000" w:rsidRPr="00000000">
        <w:rPr>
          <w:rtl w:val="0"/>
        </w:rPr>
      </w:r>
    </w:p>
    <w:p w:rsidR="00000000" w:rsidDel="00000000" w:rsidP="00000000" w:rsidRDefault="00000000" w:rsidRPr="00000000" w14:paraId="000000D7">
      <w:pPr>
        <w:jc w:val="both"/>
        <w:rPr>
          <w:b w:val="1"/>
          <w:bCs w:val="1"/>
        </w:rPr>
      </w:pPr>
      <w:r w:rsidDel="00000000" w:rsidR="00000000" w:rsidRPr="00000000">
        <w:rPr>
          <w:b w:val="1"/>
          <w:bCs w:val="1"/>
          <w:rtl w:val="0"/>
        </w:rPr>
        <w:t xml:space="preserve">Histology 20 points maximum</w:t>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b w:val="1"/>
          <w:bCs w:val="1"/>
        </w:rPr>
      </w:pPr>
      <w:r w:rsidDel="00000000" w:rsidR="00000000" w:rsidRPr="00000000">
        <w:rPr>
          <w:b w:val="1"/>
          <w:bCs w:val="1"/>
          <w:rtl w:val="0"/>
        </w:rPr>
        <w:t xml:space="preserve">TEST 100 points.</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center"/>
        <w:rPr>
          <w:b w:val="1"/>
          <w:bCs w:val="1"/>
          <w:color w:val="980000"/>
        </w:rPr>
      </w:pPr>
      <w:r w:rsidDel="00000000" w:rsidR="00000000" w:rsidRPr="00000000">
        <w:rPr>
          <w:b w:val="1"/>
          <w:bCs w:val="1"/>
          <w:color w:val="980000"/>
          <w:rtl w:val="0"/>
        </w:rPr>
        <w:t xml:space="preserve">FINAL SCORE: TEST*0.6+(OSPE+Histology)*0.4</w:t>
      </w:r>
    </w:p>
    <w:p w:rsidR="00000000" w:rsidDel="00000000" w:rsidP="00000000" w:rsidRDefault="00000000" w:rsidRPr="00000000" w14:paraId="000000DC">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Topics for the final exam</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DF">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Anatomical Position. Anatomical Planes. Directional Terms. Major Body Regions (Axial and  Appendicular Region) Body Cavities and Membranes. Organ Systems</w:t>
      </w:r>
    </w:p>
    <w:p w:rsidR="00000000" w:rsidDel="00000000" w:rsidP="00000000" w:rsidRDefault="00000000" w:rsidRPr="00000000" w14:paraId="000000E0">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The </w:t>
      </w:r>
      <w:r w:rsidDel="00000000" w:rsidR="00000000" w:rsidRPr="00000000">
        <w:rPr>
          <w:color w:val="000000"/>
          <w:highlight w:val="white"/>
          <w:rtl w:val="0"/>
        </w:rPr>
        <w:t xml:space="preserve">Structure and functions of the skin. Structure and functions of the Cutaneous Glands, dermal circulation;</w:t>
      </w:r>
      <w:r w:rsidDel="00000000" w:rsidR="00000000" w:rsidRPr="00000000">
        <w:rPr>
          <w:color w:val="000000"/>
          <w:rtl w:val="0"/>
        </w:rPr>
        <w:t xml:space="preserve"> </w:t>
      </w:r>
    </w:p>
    <w:p w:rsidR="00000000" w:rsidDel="00000000" w:rsidP="00000000" w:rsidRDefault="00000000" w:rsidRPr="00000000" w14:paraId="000000E1">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Bone Development. Physiology of Osseous Tissue. Bone Disorders</w:t>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Cranial Bones. Facial Bones</w:t>
      </w:r>
    </w:p>
    <w:p w:rsidR="00000000" w:rsidDel="00000000" w:rsidP="00000000" w:rsidRDefault="00000000" w:rsidRPr="00000000" w14:paraId="000000E3">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General Features of the Vertebral Column. General Structure of a Vertebra. Intervertebral  Discs. Regional Characteristics of Vertebrae. Thoracic Cage</w:t>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The Upper Limb and Lower Limb </w:t>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The Pelvic Girdle. The Lower Limb</w:t>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Joints and Their Classification; Jaw and knee joints.</w:t>
      </w:r>
    </w:p>
    <w:p w:rsidR="00000000" w:rsidDel="00000000" w:rsidP="00000000" w:rsidRDefault="00000000" w:rsidRPr="00000000" w14:paraId="000000E7">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Functions of Muscles;General Aspects of Muscle Anatomy.</w:t>
      </w:r>
    </w:p>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Physiology of Skeletal Muscle,Cardiac muscle and smooth muscle.</w:t>
      </w:r>
    </w:p>
    <w:p w:rsidR="00000000" w:rsidDel="00000000" w:rsidP="00000000" w:rsidRDefault="00000000" w:rsidRPr="00000000" w14:paraId="000000E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Muscles of the head and neck</w:t>
      </w:r>
    </w:p>
    <w:p w:rsidR="00000000" w:rsidDel="00000000" w:rsidP="00000000" w:rsidRDefault="00000000" w:rsidRPr="00000000" w14:paraId="000000EA">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Muscles of the Anterior Abdominal Wall; Muscles of the Pelvic Floor; Muscles of the Back. Muscles of Respiration. Muscles Acting on the Hip and Femur,Muscles Acting on the Knee and Leg. Muscles Acting on the Foot, Intrinsic Muscles of the Foot</w:t>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Muscles Acting on the Shoulder and Arm; Muscles Acting on the Forearm, the Wrist and Hand</w:t>
      </w:r>
    </w:p>
    <w:p w:rsidR="00000000" w:rsidDel="00000000" w:rsidP="00000000" w:rsidRDefault="00000000" w:rsidRPr="00000000" w14:paraId="000000EC">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Whole-Muscle Contraction; Muscle metabolism</w:t>
      </w:r>
    </w:p>
    <w:p w:rsidR="00000000" w:rsidDel="00000000" w:rsidP="00000000" w:rsidRDefault="00000000" w:rsidRPr="00000000" w14:paraId="000000E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Introduction, Blood Types. Erythrocytes. Leukocytes.</w:t>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Platelets and Hemostasis, The Control of Bleeding. </w:t>
      </w:r>
    </w:p>
    <w:p w:rsidR="00000000" w:rsidDel="00000000" w:rsidP="00000000" w:rsidRDefault="00000000" w:rsidRPr="00000000" w14:paraId="000000E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Overview of the Cardiovascular System. Gross Anatomy of the heart</w:t>
      </w:r>
    </w:p>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Cardiac Muscle and the Cardiac Conduction System;Electrical and Contractile Activity of the Heart. </w:t>
      </w:r>
    </w:p>
    <w:p w:rsidR="00000000" w:rsidDel="00000000" w:rsidP="00000000" w:rsidRDefault="00000000" w:rsidRPr="00000000" w14:paraId="000000F1">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Cardiac cycle and heart sound; Cardiac output </w:t>
      </w:r>
    </w:p>
    <w:p w:rsidR="00000000" w:rsidDel="00000000" w:rsidP="00000000" w:rsidRDefault="00000000" w:rsidRPr="00000000" w14:paraId="000000F2">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General Anatomy of the Blood Vessels; Capillary Exchange; Physiology of Circulation</w:t>
      </w:r>
    </w:p>
    <w:p w:rsidR="00000000" w:rsidDel="00000000" w:rsidP="00000000" w:rsidRDefault="00000000" w:rsidRPr="00000000" w14:paraId="000000F3">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Circulatory Routes and Blood Vessels of  Axial and Appendicular Region </w:t>
      </w:r>
    </w:p>
    <w:p w:rsidR="00000000" w:rsidDel="00000000" w:rsidP="00000000" w:rsidRDefault="00000000" w:rsidRPr="00000000" w14:paraId="000000F4">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lymphatic and immune system.</w:t>
      </w:r>
    </w:p>
    <w:p w:rsidR="00000000" w:rsidDel="00000000" w:rsidP="00000000" w:rsidRDefault="00000000" w:rsidRPr="00000000" w14:paraId="000000F5">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General Anatomy of the Respiratory System</w:t>
      </w:r>
    </w:p>
    <w:p w:rsidR="00000000" w:rsidDel="00000000" w:rsidP="00000000" w:rsidRDefault="00000000" w:rsidRPr="00000000" w14:paraId="000000F6">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Pulmonary Ventilation</w:t>
      </w:r>
    </w:p>
    <w:p w:rsidR="00000000" w:rsidDel="00000000" w:rsidP="00000000" w:rsidRDefault="00000000" w:rsidRPr="00000000" w14:paraId="000000F7">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Gas Exchange and Transport</w:t>
      </w:r>
    </w:p>
    <w:p w:rsidR="00000000" w:rsidDel="00000000" w:rsidP="00000000" w:rsidRDefault="00000000" w:rsidRPr="00000000" w14:paraId="000000F8">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Anatomy and functions of the Urinary System</w:t>
      </w:r>
    </w:p>
    <w:p w:rsidR="00000000" w:rsidDel="00000000" w:rsidP="00000000" w:rsidRDefault="00000000" w:rsidRPr="00000000" w14:paraId="000000F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Urine Formation I: Glomerular Filtration,Tubular Reabsorption and Secretion Water Conservation</w:t>
      </w:r>
    </w:p>
    <w:p w:rsidR="00000000" w:rsidDel="00000000" w:rsidP="00000000" w:rsidRDefault="00000000" w:rsidRPr="00000000" w14:paraId="000000FA">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Fluid, Electrolyte and Acid Base Balance</w:t>
      </w:r>
    </w:p>
    <w:p w:rsidR="00000000" w:rsidDel="00000000" w:rsidP="00000000" w:rsidRDefault="00000000" w:rsidRPr="00000000" w14:paraId="000000F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Nutrition; Metabolic States and Metabolic Rate</w:t>
      </w:r>
    </w:p>
    <w:p w:rsidR="00000000" w:rsidDel="00000000" w:rsidP="00000000" w:rsidRDefault="00000000" w:rsidRPr="00000000" w14:paraId="000000FC">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General Anatomy and Digestive Processes;The Mouth Through Esophagus;  The Stomach; The Liver, Gallbladder, and Pancreas;The Small Intestine and Large Intestine</w:t>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Chemical Digestion and Absorption</w:t>
      </w:r>
    </w:p>
    <w:p w:rsidR="00000000" w:rsidDel="00000000" w:rsidP="00000000" w:rsidRDefault="00000000" w:rsidRPr="00000000" w14:paraId="000000FE">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Overview of the Nervous System; The basic structure and Physiology of Neurons.\</w:t>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The Spinal Cord ; The Spinal nerves; Somatic Reflexes</w:t>
      </w:r>
    </w:p>
    <w:p w:rsidR="00000000" w:rsidDel="00000000" w:rsidP="00000000" w:rsidRDefault="00000000" w:rsidRPr="00000000" w14:paraId="00000100">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Overview of the brain. Principal Divisions of the Brain </w:t>
      </w:r>
    </w:p>
    <w:p w:rsidR="00000000" w:rsidDel="00000000" w:rsidP="00000000" w:rsidRDefault="00000000" w:rsidRPr="00000000" w14:paraId="00000101">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Integrative functions of the brain;</w:t>
      </w:r>
    </w:p>
    <w:p w:rsidR="00000000" w:rsidDel="00000000" w:rsidP="00000000" w:rsidRDefault="00000000" w:rsidRPr="00000000" w14:paraId="00000102">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Cranial Nerves</w:t>
      </w:r>
    </w:p>
    <w:p w:rsidR="00000000" w:rsidDel="00000000" w:rsidP="00000000" w:rsidRDefault="00000000" w:rsidRPr="00000000" w14:paraId="00000103">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Autonomic Nervous System</w:t>
      </w:r>
    </w:p>
    <w:p w:rsidR="00000000" w:rsidDel="00000000" w:rsidP="00000000" w:rsidRDefault="00000000" w:rsidRPr="00000000" w14:paraId="00000104">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Overview of the Endocrine System ; Hormones and Their Actions; The Hypothalamus and Pituitary Gland ;Other Endocrine Glands</w:t>
      </w:r>
    </w:p>
    <w:p w:rsidR="00000000" w:rsidDel="00000000" w:rsidP="00000000" w:rsidRDefault="00000000" w:rsidRPr="00000000" w14:paraId="00000105">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Properties and Types of Sensory Receptors;</w:t>
      </w:r>
      <w:r w:rsidDel="00000000" w:rsidR="00000000" w:rsidRPr="00000000">
        <w:rPr>
          <w:color w:val="000000"/>
          <w:highlight w:val="white"/>
          <w:rtl w:val="0"/>
        </w:rPr>
        <w:t xml:space="preserve">The General Senses; The Chemical Senses organ</w:t>
      </w:r>
      <w:r w:rsidDel="00000000" w:rsidR="00000000" w:rsidRPr="00000000">
        <w:rPr>
          <w:rtl w:val="0"/>
        </w:rPr>
      </w:r>
    </w:p>
    <w:p w:rsidR="00000000" w:rsidDel="00000000" w:rsidP="00000000" w:rsidRDefault="00000000" w:rsidRPr="00000000" w14:paraId="00000106">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Male reproductive anatomy  and physiology</w:t>
      </w:r>
    </w:p>
    <w:p w:rsidR="00000000" w:rsidDel="00000000" w:rsidP="00000000" w:rsidRDefault="00000000" w:rsidRPr="00000000" w14:paraId="00000107">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Female reproductive anatomy and physiology</w:t>
      </w:r>
    </w:p>
    <w:p w:rsidR="00000000" w:rsidDel="00000000" w:rsidP="00000000" w:rsidRDefault="00000000" w:rsidRPr="00000000" w14:paraId="00000108">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Histology Histotechnics. Cytology. </w:t>
      </w:r>
      <w:r w:rsidDel="00000000" w:rsidR="00000000" w:rsidRPr="00000000">
        <w:rPr>
          <w:rtl w:val="0"/>
        </w:rPr>
      </w:r>
    </w:p>
    <w:p w:rsidR="00000000" w:rsidDel="00000000" w:rsidP="00000000" w:rsidRDefault="00000000" w:rsidRPr="00000000" w14:paraId="0000010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Embryonic development of mammals and humans. </w:t>
      </w:r>
      <w:r w:rsidDel="00000000" w:rsidR="00000000" w:rsidRPr="00000000">
        <w:rPr>
          <w:rtl w:val="0"/>
        </w:rPr>
      </w:r>
    </w:p>
    <w:p w:rsidR="00000000" w:rsidDel="00000000" w:rsidP="00000000" w:rsidRDefault="00000000" w:rsidRPr="00000000" w14:paraId="0000010A">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Epithelium tissue.Glands.</w:t>
      </w:r>
      <w:r w:rsidDel="00000000" w:rsidR="00000000" w:rsidRPr="00000000">
        <w:rPr>
          <w:rtl w:val="0"/>
        </w:rPr>
      </w:r>
    </w:p>
    <w:p w:rsidR="00000000" w:rsidDel="00000000" w:rsidP="00000000" w:rsidRDefault="00000000" w:rsidRPr="00000000" w14:paraId="0000010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Blood and lymph</w:t>
      </w:r>
      <w:r w:rsidDel="00000000" w:rsidR="00000000" w:rsidRPr="00000000">
        <w:rPr>
          <w:rtl w:val="0"/>
        </w:rPr>
      </w:r>
    </w:p>
    <w:p w:rsidR="00000000" w:rsidDel="00000000" w:rsidP="00000000" w:rsidRDefault="00000000" w:rsidRPr="00000000" w14:paraId="0000010C">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Connective tissues.  </w:t>
      </w:r>
      <w:r w:rsidDel="00000000" w:rsidR="00000000" w:rsidRPr="00000000">
        <w:rPr>
          <w:rtl w:val="0"/>
        </w:rPr>
      </w:r>
    </w:p>
    <w:p w:rsidR="00000000" w:rsidDel="00000000" w:rsidP="00000000" w:rsidRDefault="00000000" w:rsidRPr="00000000" w14:paraId="0000010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Muscle tissue. </w:t>
      </w:r>
      <w:r w:rsidDel="00000000" w:rsidR="00000000" w:rsidRPr="00000000">
        <w:rPr>
          <w:rtl w:val="0"/>
        </w:rPr>
      </w:r>
    </w:p>
    <w:p w:rsidR="00000000" w:rsidDel="00000000" w:rsidP="00000000" w:rsidRDefault="00000000" w:rsidRPr="00000000" w14:paraId="0000010E">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Nervous tissue.</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11">
      <w:pPr>
        <w:spacing w:before="240" w:line="276" w:lineRule="auto"/>
        <w:rPr>
          <w:b w:val="1"/>
          <w:bCs w:val="1"/>
        </w:rPr>
      </w:pPr>
      <w:bookmarkStart w:colFirst="0" w:colLast="0" w:name="_heading=h.30j0zll" w:id="1"/>
      <w:bookmarkEnd w:id="1"/>
      <w:r w:rsidDel="00000000" w:rsidR="00000000" w:rsidRPr="00000000">
        <w:rPr>
          <w:b w:val="1"/>
          <w:bCs w:val="1"/>
          <w:rtl w:val="0"/>
        </w:rPr>
        <w:t xml:space="preserve">List of histological specimens submitted for examination</w:t>
      </w:r>
    </w:p>
    <w:p w:rsidR="00000000" w:rsidDel="00000000" w:rsidP="00000000" w:rsidRDefault="00000000" w:rsidRPr="00000000" w14:paraId="00000112">
      <w:pPr>
        <w:rPr/>
      </w:pPr>
      <w:r w:rsidDel="00000000" w:rsidR="00000000" w:rsidRPr="00000000">
        <w:rPr>
          <w:rtl w:val="0"/>
        </w:rPr>
        <w:t xml:space="preserve">1. Golgi apparatus of nerve cells of spinal ganglion. Osmium impregnation. x400, x630</w:t>
      </w:r>
    </w:p>
    <w:p w:rsidR="00000000" w:rsidDel="00000000" w:rsidP="00000000" w:rsidRDefault="00000000" w:rsidRPr="00000000" w14:paraId="00000113">
      <w:pPr>
        <w:rPr/>
      </w:pPr>
      <w:r w:rsidDel="00000000" w:rsidR="00000000" w:rsidRPr="00000000">
        <w:rPr>
          <w:rtl w:val="0"/>
        </w:rPr>
        <w:t xml:space="preserve">2. Adipose inclusions in the hepatic cell. Osmic- acid safranin x630</w:t>
      </w:r>
    </w:p>
    <w:p w:rsidR="00000000" w:rsidDel="00000000" w:rsidP="00000000" w:rsidRDefault="00000000" w:rsidRPr="00000000" w14:paraId="00000114">
      <w:pPr>
        <w:rPr/>
      </w:pPr>
      <w:r w:rsidDel="00000000" w:rsidR="00000000" w:rsidRPr="00000000">
        <w:rPr>
          <w:rtl w:val="0"/>
        </w:rPr>
        <w:t xml:space="preserve">3. Human spermatazoa. Hematoxyline x1000</w:t>
      </w:r>
    </w:p>
    <w:p w:rsidR="00000000" w:rsidDel="00000000" w:rsidP="00000000" w:rsidRDefault="00000000" w:rsidRPr="00000000" w14:paraId="00000115">
      <w:pPr>
        <w:rPr/>
      </w:pPr>
      <w:r w:rsidDel="00000000" w:rsidR="00000000" w:rsidRPr="00000000">
        <w:rPr>
          <w:rtl w:val="0"/>
        </w:rPr>
        <w:t xml:space="preserve">4.  Oocyte of mammal. Hematoxyline-eosin x630</w:t>
      </w:r>
    </w:p>
    <w:p w:rsidR="00000000" w:rsidDel="00000000" w:rsidP="00000000" w:rsidRDefault="00000000" w:rsidRPr="00000000" w14:paraId="00000116">
      <w:pPr>
        <w:rPr/>
      </w:pPr>
      <w:r w:rsidDel="00000000" w:rsidR="00000000" w:rsidRPr="00000000">
        <w:rPr>
          <w:rtl w:val="0"/>
        </w:rPr>
        <w:t xml:space="preserve">5. Low columnar epithelium of the renal tubules. Hematoxylin-eosin x400</w:t>
      </w:r>
    </w:p>
    <w:p w:rsidR="00000000" w:rsidDel="00000000" w:rsidP="00000000" w:rsidRDefault="00000000" w:rsidRPr="00000000" w14:paraId="00000117">
      <w:pPr>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Multi-rowed </w:t>
      </w:r>
      <w:r w:rsidDel="00000000" w:rsidR="00000000" w:rsidRPr="00000000">
        <w:rPr>
          <w:sz w:val="14"/>
          <w:szCs w:val="14"/>
          <w:rtl w:val="0"/>
        </w:rPr>
        <w:t xml:space="preserve"> </w:t>
      </w:r>
      <w:r w:rsidDel="00000000" w:rsidR="00000000" w:rsidRPr="00000000">
        <w:rPr>
          <w:rtl w:val="0"/>
        </w:rPr>
        <w:t xml:space="preserve">ciliated (pseudostratified) epithelium; Hematoxylin-eosin x400</w:t>
      </w:r>
    </w:p>
    <w:p w:rsidR="00000000" w:rsidDel="00000000" w:rsidP="00000000" w:rsidRDefault="00000000" w:rsidRPr="00000000" w14:paraId="00000118">
      <w:pPr>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Stratified squamous non-keratinized epithelium; Hematoxylin-eosin x 400</w:t>
      </w:r>
    </w:p>
    <w:p w:rsidR="00000000" w:rsidDel="00000000" w:rsidP="00000000" w:rsidRDefault="00000000" w:rsidRPr="00000000" w14:paraId="00000119">
      <w:pPr>
        <w:rPr/>
      </w:pPr>
      <w:r w:rsidDel="00000000" w:rsidR="00000000" w:rsidRPr="00000000">
        <w:rPr>
          <w:rtl w:val="0"/>
        </w:rPr>
        <w:t xml:space="preserve">8. Stratified squamous keratinized epithelium; Hematoxylin-eosin x40, x400</w:t>
      </w:r>
    </w:p>
    <w:p w:rsidR="00000000" w:rsidDel="00000000" w:rsidP="00000000" w:rsidRDefault="00000000" w:rsidRPr="00000000" w14:paraId="0000011A">
      <w:pPr>
        <w:rPr/>
      </w:pPr>
      <w:r w:rsidDel="00000000" w:rsidR="00000000" w:rsidRPr="00000000">
        <w:rPr>
          <w:rtl w:val="0"/>
        </w:rPr>
        <w:t xml:space="preserve">9. Human blood smear. Romanovsky-Giemsa. Erythrocyte, Segmented  neutrophils,  eosinophil,basophil,  lymphocyte, Monocyte. Romanvsky-Giemsa x1000</w:t>
      </w:r>
    </w:p>
    <w:p w:rsidR="00000000" w:rsidDel="00000000" w:rsidP="00000000" w:rsidRDefault="00000000" w:rsidRPr="00000000" w14:paraId="0000011B">
      <w:pPr>
        <w:rPr/>
      </w:pPr>
      <w:r w:rsidDel="00000000" w:rsidR="00000000" w:rsidRPr="00000000">
        <w:rPr>
          <w:rtl w:val="0"/>
        </w:rPr>
        <w:t xml:space="preserve">10. Loose irregular fibrous connective tissue; Macrophages. Fibroblasts. </w:t>
      </w:r>
    </w:p>
    <w:p w:rsidR="00000000" w:rsidDel="00000000" w:rsidP="00000000" w:rsidRDefault="00000000" w:rsidRPr="00000000" w14:paraId="0000011C">
      <w:pPr>
        <w:rPr/>
      </w:pPr>
      <w:r w:rsidDel="00000000" w:rsidR="00000000" w:rsidRPr="00000000">
        <w:rPr>
          <w:rtl w:val="0"/>
        </w:rPr>
        <w:t xml:space="preserve"> Iron- hematoxylin x100, x400, x630 </w:t>
      </w:r>
    </w:p>
    <w:p w:rsidR="00000000" w:rsidDel="00000000" w:rsidP="00000000" w:rsidRDefault="00000000" w:rsidRPr="00000000" w14:paraId="0000011D">
      <w:pPr>
        <w:rPr/>
      </w:pPr>
      <w:r w:rsidDel="00000000" w:rsidR="00000000" w:rsidRPr="00000000">
        <w:rPr>
          <w:rtl w:val="0"/>
        </w:rPr>
        <w:t xml:space="preserve">11. Tendon longitudinal section; Hematoxylin-eosin x100, x400</w:t>
      </w:r>
    </w:p>
    <w:p w:rsidR="00000000" w:rsidDel="00000000" w:rsidP="00000000" w:rsidRDefault="00000000" w:rsidRPr="00000000" w14:paraId="0000011E">
      <w:pPr>
        <w:rPr/>
      </w:pPr>
      <w:r w:rsidDel="00000000" w:rsidR="00000000" w:rsidRPr="00000000">
        <w:rPr>
          <w:rtl w:val="0"/>
        </w:rPr>
        <w:t xml:space="preserve">12. Hyaline cartilage. Hematoxylin-eosin x100, x200;</w:t>
      </w:r>
    </w:p>
    <w:p w:rsidR="00000000" w:rsidDel="00000000" w:rsidP="00000000" w:rsidRDefault="00000000" w:rsidRPr="00000000" w14:paraId="0000011F">
      <w:pPr>
        <w:rPr/>
      </w:pPr>
      <w:r w:rsidDel="00000000" w:rsidR="00000000" w:rsidRPr="00000000">
        <w:rPr>
          <w:rtl w:val="0"/>
        </w:rPr>
        <w:t xml:space="preserve">13. Lamellar bone tissue. Schmorl. x100, x200, x400</w:t>
      </w:r>
    </w:p>
    <w:p w:rsidR="00000000" w:rsidDel="00000000" w:rsidP="00000000" w:rsidRDefault="00000000" w:rsidRPr="00000000" w14:paraId="00000120">
      <w:pPr>
        <w:rPr/>
      </w:pPr>
      <w:r w:rsidDel="00000000" w:rsidR="00000000" w:rsidRPr="00000000">
        <w:rPr>
          <w:rtl w:val="0"/>
        </w:rPr>
        <w:t xml:space="preserve">14.Striated skeletal muscle tissue. Iron-hematoxyline x100, x200,x630</w:t>
      </w:r>
    </w:p>
    <w:p w:rsidR="00000000" w:rsidDel="00000000" w:rsidP="00000000" w:rsidRDefault="00000000" w:rsidRPr="00000000" w14:paraId="00000121">
      <w:pPr>
        <w:rPr/>
      </w:pPr>
      <w:r w:rsidDel="00000000" w:rsidR="00000000" w:rsidRPr="00000000">
        <w:rPr>
          <w:rtl w:val="0"/>
        </w:rPr>
        <w:t xml:space="preserve">15. Smooth muscle of the wall of urinary bladder. Hematoxylin-eosin x400</w:t>
      </w:r>
    </w:p>
    <w:p w:rsidR="00000000" w:rsidDel="00000000" w:rsidP="00000000" w:rsidRDefault="00000000" w:rsidRPr="00000000" w14:paraId="00000122">
      <w:pPr>
        <w:rPr/>
      </w:pPr>
      <w:r w:rsidDel="00000000" w:rsidR="00000000" w:rsidRPr="00000000">
        <w:rPr>
          <w:rtl w:val="0"/>
        </w:rPr>
        <w:t xml:space="preserve">16. Neurofibres in multipolar neuron</w:t>
      </w:r>
    </w:p>
    <w:p w:rsidR="00000000" w:rsidDel="00000000" w:rsidP="00000000" w:rsidRDefault="00000000" w:rsidRPr="00000000" w14:paraId="00000123">
      <w:pPr>
        <w:pBdr>
          <w:top w:space="0" w:sz="0" w:val="nil"/>
          <w:left w:space="0" w:sz="0" w:val="nil"/>
          <w:bottom w:space="0" w:sz="0" w:val="nil"/>
          <w:right w:space="0" w:sz="0" w:val="nil"/>
          <w:between w:space="0" w:sz="0" w:val="nil"/>
        </w:pBdr>
        <w:rPr>
          <w:b w:val="1"/>
          <w:bCs w:val="1"/>
          <w:color w:val="000000"/>
          <w:sz w:val="22"/>
          <w:szCs w:val="22"/>
          <w:u w:val="single"/>
        </w:rPr>
      </w:pPr>
      <w:r w:rsidDel="00000000" w:rsidR="00000000" w:rsidRPr="00000000">
        <w:rPr>
          <w:rtl w:val="0"/>
        </w:rPr>
      </w:r>
    </w:p>
    <w:p w:rsidR="00000000" w:rsidDel="00000000" w:rsidP="00000000" w:rsidRDefault="00000000" w:rsidRPr="00000000" w14:paraId="00000124">
      <w:pPr>
        <w:widowControl w:val="0"/>
        <w:spacing w:after="200" w:lineRule="auto"/>
        <w:ind w:left="1140" w:right="459" w:firstLine="0"/>
        <w:jc w:val="both"/>
        <w:rPr>
          <w:b w:val="1"/>
          <w:bCs w:val="1"/>
        </w:rPr>
      </w:pPr>
      <w:r w:rsidDel="00000000" w:rsidR="00000000" w:rsidRPr="00000000">
        <w:rPr>
          <w:b w:val="1"/>
          <w:bCs w:val="1"/>
          <w:rtl w:val="0"/>
        </w:rPr>
        <w:t xml:space="preserve">Example of an OSPE station</w:t>
      </w:r>
    </w:p>
    <w:p w:rsidR="00000000" w:rsidDel="00000000" w:rsidP="00000000" w:rsidRDefault="00000000" w:rsidRPr="00000000" w14:paraId="00000125">
      <w:pPr>
        <w:widowControl w:val="0"/>
        <w:spacing w:after="200" w:lineRule="auto"/>
        <w:ind w:left="0" w:right="459" w:firstLine="0"/>
        <w:jc w:val="both"/>
        <w:rPr>
          <w:b w:val="1"/>
          <w:bCs w:val="1"/>
        </w:rPr>
      </w:pPr>
      <w:r w:rsidDel="00000000" w:rsidR="00000000" w:rsidRPr="00000000">
        <w:rPr>
          <w:b w:val="1"/>
          <w:bCs w:val="1"/>
          <w:rtl w:val="0"/>
        </w:rPr>
        <w:t xml:space="preserve">Examples of questions at the medical terminology station</w:t>
      </w:r>
    </w:p>
    <w:p w:rsidR="00000000" w:rsidDel="00000000" w:rsidP="00000000" w:rsidRDefault="00000000" w:rsidRPr="00000000" w14:paraId="00000126">
      <w:pPr>
        <w:ind w:left="0" w:firstLine="0"/>
        <w:jc w:val="both"/>
        <w:rPr/>
      </w:pPr>
      <w:r w:rsidDel="00000000" w:rsidR="00000000" w:rsidRPr="00000000">
        <w:rPr>
          <w:rtl w:val="0"/>
        </w:rPr>
        <w:t xml:space="preserve">Write a term that means the following:</w:t>
      </w:r>
    </w:p>
    <w:p w:rsidR="00000000" w:rsidDel="00000000" w:rsidP="00000000" w:rsidRDefault="00000000" w:rsidRPr="00000000" w14:paraId="00000127">
      <w:pPr>
        <w:ind w:left="0" w:firstLine="0"/>
        <w:jc w:val="both"/>
        <w:rPr/>
      </w:pPr>
      <w:r w:rsidDel="00000000" w:rsidR="00000000" w:rsidRPr="00000000">
        <w:rPr>
          <w:rtl w:val="0"/>
        </w:rPr>
        <w:t xml:space="preserve">Enlarged adrenal glands -</w:t>
      </w:r>
    </w:p>
    <w:p w:rsidR="00000000" w:rsidDel="00000000" w:rsidP="00000000" w:rsidRDefault="00000000" w:rsidRPr="00000000" w14:paraId="00000128">
      <w:pPr>
        <w:ind w:left="0" w:firstLine="0"/>
        <w:jc w:val="both"/>
        <w:rPr/>
      </w:pPr>
      <w:r w:rsidDel="00000000" w:rsidR="00000000" w:rsidRPr="00000000">
        <w:rPr>
          <w:rtl w:val="0"/>
        </w:rPr>
        <w:t xml:space="preserve">Low kidney position -</w:t>
      </w:r>
    </w:p>
    <w:p w:rsidR="00000000" w:rsidDel="00000000" w:rsidP="00000000" w:rsidRDefault="00000000" w:rsidRPr="00000000" w14:paraId="00000129">
      <w:pPr>
        <w:ind w:left="0" w:firstLine="0"/>
        <w:jc w:val="both"/>
        <w:rPr/>
      </w:pPr>
      <w:r w:rsidDel="00000000" w:rsidR="00000000" w:rsidRPr="00000000">
        <w:rPr>
          <w:rtl w:val="0"/>
        </w:rPr>
        <w:t xml:space="preserve">Glucose in urine -</w:t>
      </w:r>
    </w:p>
    <w:p w:rsidR="00000000" w:rsidDel="00000000" w:rsidP="00000000" w:rsidRDefault="00000000" w:rsidRPr="00000000" w14:paraId="0000012A">
      <w:pPr>
        <w:ind w:left="0" w:firstLine="0"/>
        <w:jc w:val="both"/>
        <w:rPr/>
      </w:pPr>
      <w:r w:rsidDel="00000000" w:rsidR="00000000" w:rsidRPr="00000000">
        <w:rPr>
          <w:rtl w:val="0"/>
        </w:rPr>
        <w:t xml:space="preserve">At each station you must fill in the blanks according to the table.</w:t>
      </w:r>
    </w:p>
    <w:p w:rsidR="00000000" w:rsidDel="00000000" w:rsidP="00000000" w:rsidRDefault="00000000" w:rsidRPr="00000000" w14:paraId="0000012B">
      <w:pPr>
        <w:ind w:left="0" w:firstLine="0"/>
        <w:jc w:val="both"/>
        <w:rPr>
          <w:b w:val="1"/>
          <w:bCs w:val="1"/>
        </w:rPr>
      </w:pPr>
      <w:r w:rsidDel="00000000" w:rsidR="00000000" w:rsidRPr="00000000">
        <w:rPr>
          <w:rtl w:val="0"/>
        </w:rPr>
        <w:t xml:space="preserve">Identify the structures of the body given to you and write them in Russian and Latin.</w:t>
      </w:r>
      <w:r w:rsidDel="00000000" w:rsidR="00000000" w:rsidRPr="00000000">
        <w:rPr>
          <w:rtl w:val="0"/>
        </w:rPr>
      </w:r>
    </w:p>
    <w:p w:rsidR="00000000" w:rsidDel="00000000" w:rsidP="00000000" w:rsidRDefault="00000000" w:rsidRPr="00000000" w14:paraId="0000012C">
      <w:pPr>
        <w:ind w:left="720" w:firstLine="720"/>
        <w:jc w:val="both"/>
        <w:rPr>
          <w:b w:val="1"/>
          <w:bCs w:val="1"/>
        </w:rPr>
      </w:pPr>
      <w:r w:rsidDel="00000000" w:rsidR="00000000" w:rsidRPr="00000000">
        <w:rPr>
          <w:b w:val="1"/>
          <w:bCs w:val="1"/>
          <w:highlight w:val="white"/>
          <w:rtl w:val="0"/>
        </w:rPr>
        <w:t xml:space="preserve">Station 1 - Stomach</w:t>
      </w:r>
      <w:r w:rsidDel="00000000" w:rsidR="00000000" w:rsidRPr="00000000">
        <w:rPr>
          <w:rtl w:val="0"/>
        </w:rPr>
      </w:r>
    </w:p>
    <w:tbl>
      <w:tblPr>
        <w:tblStyle w:val="Table3"/>
        <w:tblW w:w="9110.0" w:type="dxa"/>
        <w:jc w:val="left"/>
        <w:tblLayout w:type="fixed"/>
        <w:tblLook w:val="0400"/>
      </w:tblPr>
      <w:tblGrid>
        <w:gridCol w:w="1085"/>
        <w:gridCol w:w="8025"/>
        <w:tblGridChange w:id="0">
          <w:tblGrid>
            <w:gridCol w:w="1085"/>
            <w:gridCol w:w="8025"/>
          </w:tblGrid>
        </w:tblGridChange>
      </w:tblGrid>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jc w:val="both"/>
              <w:rPr/>
            </w:pPr>
            <w:r w:rsidDel="00000000" w:rsidR="00000000" w:rsidRPr="00000000">
              <w:rPr>
                <w:highlight w:val="white"/>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jc w:val="both"/>
              <w:rPr/>
            </w:pPr>
            <w:r w:rsidDel="00000000" w:rsidR="00000000" w:rsidRPr="00000000">
              <w:rPr>
                <w:rtl w:val="0"/>
              </w:rPr>
              <w:t xml:space="preserve">Name of ctructure</w:t>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jc w:val="both"/>
              <w:rPr/>
            </w:pPr>
            <w:r w:rsidDel="00000000" w:rsidR="00000000" w:rsidRPr="00000000">
              <w:rPr>
                <w:b w:val="1"/>
                <w:bCs w:val="1"/>
                <w:highlight w:val="whit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jc w:val="both"/>
              <w:rPr/>
            </w:pP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jc w:val="both"/>
              <w:rPr/>
            </w:pPr>
            <w:r w:rsidDel="00000000" w:rsidR="00000000" w:rsidRPr="00000000">
              <w:rPr>
                <w:highlight w:val="white"/>
                <w:rtl w:val="0"/>
              </w:rPr>
              <w:t xml:space="preserve">Body of the stomach</w:t>
            </w: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jc w:val="both"/>
              <w:rPr/>
            </w:pPr>
            <w:r w:rsidDel="00000000" w:rsidR="00000000" w:rsidRPr="00000000">
              <w:rPr>
                <w:b w:val="1"/>
                <w:bCs w:val="1"/>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jc w:val="both"/>
              <w:rPr/>
            </w:pP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jc w:val="both"/>
              <w:rPr/>
            </w:pPr>
            <w:r w:rsidDel="00000000" w:rsidR="00000000" w:rsidRPr="00000000">
              <w:rPr>
                <w:b w:val="1"/>
                <w:bCs w:val="1"/>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jc w:val="both"/>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jc w:val="both"/>
              <w:rPr/>
            </w:pPr>
            <w:r w:rsidDel="00000000" w:rsidR="00000000" w:rsidRPr="00000000">
              <w:rPr>
                <w:highlight w:val="white"/>
                <w:rtl w:val="0"/>
              </w:rPr>
              <w:t xml:space="preserve">Pylorus</w:t>
            </w:r>
            <w:r w:rsidDel="00000000" w:rsidR="00000000" w:rsidRPr="00000000">
              <w:rPr>
                <w:rtl w:val="0"/>
              </w:rPr>
            </w:r>
          </w:p>
        </w:tc>
      </w:tr>
    </w:tbl>
    <w:p w:rsidR="00000000" w:rsidDel="00000000" w:rsidP="00000000" w:rsidRDefault="00000000" w:rsidRPr="00000000" w14:paraId="00000139">
      <w:pPr>
        <w:widowControl w:val="0"/>
        <w:spacing w:after="200" w:lineRule="auto"/>
        <w:ind w:right="459"/>
        <w:jc w:val="both"/>
        <w:rPr/>
      </w:pPr>
      <w:r w:rsidDel="00000000" w:rsidR="00000000" w:rsidRPr="00000000">
        <w:rPr>
          <w:rtl w:val="0"/>
        </w:rPr>
      </w:r>
    </w:p>
    <w:p w:rsidR="00000000" w:rsidDel="00000000" w:rsidP="00000000" w:rsidRDefault="00000000" w:rsidRPr="00000000" w14:paraId="0000013A">
      <w:pPr>
        <w:widowControl w:val="0"/>
        <w:spacing w:after="200" w:lineRule="auto"/>
        <w:ind w:left="1140" w:right="459" w:firstLine="0"/>
        <w:jc w:val="both"/>
        <w:rPr>
          <w:b w:val="1"/>
          <w:bCs w:val="1"/>
        </w:rPr>
      </w:pPr>
      <w:r w:rsidDel="00000000" w:rsidR="00000000" w:rsidRPr="00000000">
        <w:rPr>
          <w:b w:val="1"/>
          <w:bCs w:val="1"/>
          <w:rtl w:val="0"/>
        </w:rPr>
        <w:t xml:space="preserve">Example of a histology assignment</w:t>
      </w:r>
    </w:p>
    <w:p w:rsidR="00000000" w:rsidDel="00000000" w:rsidP="00000000" w:rsidRDefault="00000000" w:rsidRPr="00000000" w14:paraId="0000013B">
      <w:pPr>
        <w:widowControl w:val="0"/>
        <w:spacing w:after="200" w:lineRule="auto"/>
        <w:ind w:right="459"/>
        <w:jc w:val="both"/>
        <w:rPr>
          <w:b w:val="1"/>
          <w:bCs w:val="1"/>
        </w:rPr>
      </w:pPr>
      <w:r w:rsidDel="00000000" w:rsidR="00000000" w:rsidRPr="00000000">
        <w:rPr>
          <w:b w:val="1"/>
          <w:bCs w:val="1"/>
          <w:color w:val="242021"/>
          <w:rtl w:val="0"/>
        </w:rPr>
        <w:t xml:space="preserve">Striated skeletal muscle tissue of the tongue. Iron hematoxylin. </w:t>
      </w:r>
      <w:r w:rsidDel="00000000" w:rsidR="00000000" w:rsidRPr="00000000">
        <w:rPr>
          <w:color w:val="242021"/>
          <w:rtl w:val="0"/>
        </w:rPr>
        <w:t xml:space="preserve">200x. </w:t>
      </w:r>
      <w:r w:rsidDel="00000000" w:rsidR="00000000" w:rsidRPr="00000000">
        <w:rPr>
          <w:b w:val="1"/>
          <w:bCs w:val="1"/>
          <w:color w:val="242021"/>
          <w:rtl w:val="0"/>
        </w:rPr>
        <w:t xml:space="preserve">Describe and </w:t>
      </w:r>
      <w:r w:rsidDel="00000000" w:rsidR="00000000" w:rsidRPr="00000000">
        <w:rPr>
          <w:b w:val="1"/>
          <w:bCs w:val="1"/>
          <w:rtl w:val="0"/>
        </w:rPr>
        <w:t xml:space="preserve">explain the structural features of myofibrils as the structural and functional unit of muscle fiber.</w:t>
      </w:r>
    </w:p>
    <w:p w:rsidR="00000000" w:rsidDel="00000000" w:rsidP="00000000" w:rsidRDefault="00000000" w:rsidRPr="00000000" w14:paraId="0000013C">
      <w:pPr>
        <w:ind w:left="-720" w:hanging="720"/>
        <w:jc w:val="center"/>
        <w:rPr/>
      </w:pPr>
      <w:r w:rsidDel="00000000" w:rsidR="00000000" w:rsidRPr="00000000">
        <w:rPr>
          <w:highlight w:val="white"/>
        </w:rPr>
        <w:drawing>
          <wp:inline distB="0" distT="0" distL="0" distR="0">
            <wp:extent cx="3185441" cy="236245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85441" cy="2362454"/>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jc w:val="both"/>
        <w:rPr>
          <w:highlight w:val="white"/>
        </w:rPr>
      </w:pPr>
      <w:r w:rsidDel="00000000" w:rsidR="00000000" w:rsidRPr="00000000">
        <w:rPr>
          <w:highlight w:val="white"/>
          <w:rtl w:val="0"/>
        </w:rPr>
        <w:t xml:space="preserve">                                   Identify the tissue you see in the micrograph.</w:t>
      </w:r>
    </w:p>
    <w:p w:rsidR="00000000" w:rsidDel="00000000" w:rsidP="00000000" w:rsidRDefault="00000000" w:rsidRPr="00000000" w14:paraId="0000013E">
      <w:pPr>
        <w:spacing w:before="240" w:line="276" w:lineRule="auto"/>
        <w:jc w:val="center"/>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Description of microphotography</w:t>
      </w:r>
      <w:r w:rsidDel="00000000" w:rsidR="00000000" w:rsidRPr="00000000">
        <w:rPr>
          <w:rtl w:val="0"/>
        </w:rPr>
      </w:r>
    </w:p>
    <w:tbl>
      <w:tblPr>
        <w:tblStyle w:val="Table4"/>
        <w:tblW w:w="9493.0" w:type="dxa"/>
        <w:jc w:val="left"/>
        <w:tblLayout w:type="fixed"/>
        <w:tblLook w:val="0400"/>
      </w:tblPr>
      <w:tblGrid>
        <w:gridCol w:w="4346"/>
        <w:gridCol w:w="5147"/>
        <w:tblGridChange w:id="0">
          <w:tblGrid>
            <w:gridCol w:w="4346"/>
            <w:gridCol w:w="514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tissue under the microscope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Individual structural elements</w:t>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objects)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Structural features of this tissue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50">
            <w:pPr>
              <w:rPr/>
            </w:pPr>
            <w:r w:rsidDel="00000000" w:rsidR="00000000" w:rsidRPr="00000000">
              <w:rPr>
                <w:rtl w:val="0"/>
              </w:rPr>
            </w:r>
          </w:p>
        </w:tc>
      </w:tr>
    </w:tbl>
    <w:p w:rsidR="00000000" w:rsidDel="00000000" w:rsidP="00000000" w:rsidRDefault="00000000" w:rsidRPr="00000000" w14:paraId="00000151">
      <w:pPr>
        <w:rPr>
          <w:b w:val="1"/>
          <w:bCs w:val="1"/>
          <w:highlight w:val="white"/>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284"/>
        </w:tabs>
        <w:jc w:val="both"/>
        <w:rPr>
          <w:i w:val="1"/>
          <w:iCs w:val="1"/>
          <w:color w:val="000000"/>
        </w:rPr>
      </w:pPr>
      <w:r w:rsidDel="00000000" w:rsidR="00000000" w:rsidRPr="00000000">
        <w:rPr>
          <w:rtl w:val="0"/>
        </w:rPr>
      </w:r>
    </w:p>
    <w:p w:rsidR="00000000" w:rsidDel="00000000" w:rsidP="00000000" w:rsidRDefault="00000000" w:rsidRPr="00000000" w14:paraId="00000153">
      <w:pPr>
        <w:jc w:val="both"/>
        <w:rPr>
          <w:b w:val="1"/>
          <w:bCs w:val="1"/>
        </w:rPr>
      </w:pPr>
      <w:r w:rsidDel="00000000" w:rsidR="00000000" w:rsidRPr="00000000">
        <w:rPr>
          <w:b w:val="1"/>
          <w:bCs w:val="1"/>
          <w:rtl w:val="0"/>
        </w:rPr>
        <w:t xml:space="preserve">Checklist for assessing the histological stage</w:t>
      </w:r>
    </w:p>
    <w:p w:rsidR="00000000" w:rsidDel="00000000" w:rsidP="00000000" w:rsidRDefault="00000000" w:rsidRPr="00000000" w14:paraId="00000154">
      <w:pPr>
        <w:jc w:val="both"/>
        <w:rPr>
          <w:b w:val="1"/>
          <w:bCs w:val="1"/>
        </w:rPr>
      </w:pPr>
      <w:r w:rsidDel="00000000" w:rsidR="00000000" w:rsidRPr="00000000">
        <w:rPr>
          <w:rtl w:val="0"/>
        </w:rPr>
      </w:r>
    </w:p>
    <w:sdt>
      <w:sdtPr>
        <w:lock w:val="contentLocked"/>
        <w:id w:val="1589725751"/>
        <w:tag w:val="goog_rdk_1"/>
      </w:sdtPr>
      <w:sdtContent>
        <w:tbl>
          <w:tblPr>
            <w:tblStyle w:val="Table5"/>
            <w:tblW w:w="10012.0" w:type="dxa"/>
            <w:jc w:val="left"/>
            <w:tblInd w:w="-15.0" w:type="dxa"/>
            <w:tblLayout w:type="fixed"/>
            <w:tblLook w:val="0400"/>
          </w:tblPr>
          <w:tblGrid>
            <w:gridCol w:w="276"/>
            <w:gridCol w:w="1363"/>
            <w:gridCol w:w="1571"/>
            <w:gridCol w:w="1396"/>
            <w:gridCol w:w="1949"/>
            <w:gridCol w:w="2153"/>
            <w:gridCol w:w="1304"/>
            <w:tblGridChange w:id="0">
              <w:tblGrid>
                <w:gridCol w:w="276"/>
                <w:gridCol w:w="1363"/>
                <w:gridCol w:w="1571"/>
                <w:gridCol w:w="1396"/>
                <w:gridCol w:w="1949"/>
                <w:gridCol w:w="2153"/>
                <w:gridCol w:w="1304"/>
              </w:tblGrid>
            </w:tblGridChange>
          </w:tblGrid>
          <w:tr>
            <w:trPr>
              <w:cantSplit w:val="0"/>
              <w:tblHeader w:val="1"/>
            </w:trPr>
            <w:tc>
              <w:tcPr>
                <w:vAlign w:val="center"/>
              </w:tcPr>
              <w:p w:rsidR="00000000" w:rsidDel="00000000" w:rsidP="00000000" w:rsidRDefault="00000000" w:rsidRPr="00000000" w14:paraId="00000155">
                <w:pPr>
                  <w:jc w:val="both"/>
                  <w:rPr>
                    <w:b w:val="1"/>
                    <w:bCs w:val="1"/>
                  </w:rPr>
                </w:pPr>
                <w:r w:rsidDel="00000000" w:rsidR="00000000" w:rsidRPr="00000000">
                  <w:rPr>
                    <w:b w:val="1"/>
                    <w:bCs w:val="1"/>
                    <w:rtl w:val="0"/>
                  </w:rPr>
                  <w:t xml:space="preserve">No.</w:t>
                </w:r>
              </w:p>
            </w:tc>
            <w:tc>
              <w:tcPr>
                <w:vAlign w:val="center"/>
              </w:tcPr>
              <w:p w:rsidR="00000000" w:rsidDel="00000000" w:rsidP="00000000" w:rsidRDefault="00000000" w:rsidRPr="00000000" w14:paraId="00000156">
                <w:pPr>
                  <w:jc w:val="both"/>
                  <w:rPr>
                    <w:b w:val="1"/>
                    <w:bCs w:val="1"/>
                  </w:rPr>
                </w:pPr>
                <w:r w:rsidDel="00000000" w:rsidR="00000000" w:rsidRPr="00000000">
                  <w:rPr>
                    <w:b w:val="1"/>
                    <w:bCs w:val="1"/>
                    <w:rtl w:val="0"/>
                  </w:rPr>
                  <w:t xml:space="preserve">Question</w:t>
                </w:r>
              </w:p>
            </w:tc>
            <w:tc>
              <w:tcPr>
                <w:vAlign w:val="center"/>
              </w:tcPr>
              <w:p w:rsidR="00000000" w:rsidDel="00000000" w:rsidP="00000000" w:rsidRDefault="00000000" w:rsidRPr="00000000" w14:paraId="00000157">
                <w:pPr>
                  <w:jc w:val="both"/>
                  <w:rPr>
                    <w:b w:val="1"/>
                    <w:bCs w:val="1"/>
                  </w:rPr>
                </w:pPr>
                <w:r w:rsidDel="00000000" w:rsidR="00000000" w:rsidRPr="00000000">
                  <w:rPr>
                    <w:b w:val="1"/>
                    <w:bCs w:val="1"/>
                    <w:rtl w:val="0"/>
                  </w:rPr>
                  <w:t xml:space="preserve">2.5 points ( excellent)</w:t>
                </w:r>
              </w:p>
            </w:tc>
            <w:tc>
              <w:tcPr>
                <w:vAlign w:val="center"/>
              </w:tcPr>
              <w:p w:rsidR="00000000" w:rsidDel="00000000" w:rsidP="00000000" w:rsidRDefault="00000000" w:rsidRPr="00000000" w14:paraId="00000158">
                <w:pPr>
                  <w:jc w:val="both"/>
                  <w:rPr>
                    <w:b w:val="1"/>
                    <w:bCs w:val="1"/>
                  </w:rPr>
                </w:pPr>
                <w:r w:rsidDel="00000000" w:rsidR="00000000" w:rsidRPr="00000000">
                  <w:rPr>
                    <w:b w:val="1"/>
                    <w:bCs w:val="1"/>
                    <w:rtl w:val="0"/>
                  </w:rPr>
                  <w:t xml:space="preserve">1.5 points (good)</w:t>
                </w:r>
              </w:p>
            </w:tc>
            <w:tc>
              <w:tcPr>
                <w:vAlign w:val="center"/>
              </w:tcPr>
              <w:p w:rsidR="00000000" w:rsidDel="00000000" w:rsidP="00000000" w:rsidRDefault="00000000" w:rsidRPr="00000000" w14:paraId="00000159">
                <w:pPr>
                  <w:jc w:val="both"/>
                  <w:rPr>
                    <w:b w:val="1"/>
                    <w:bCs w:val="1"/>
                  </w:rPr>
                </w:pPr>
                <w:r w:rsidDel="00000000" w:rsidR="00000000" w:rsidRPr="00000000">
                  <w:rPr>
                    <w:b w:val="1"/>
                    <w:bCs w:val="1"/>
                    <w:rtl w:val="0"/>
                  </w:rPr>
                  <w:t xml:space="preserve">1 point (satisfactory)</w:t>
                </w:r>
              </w:p>
            </w:tc>
            <w:tc>
              <w:tcPr>
                <w:vAlign w:val="center"/>
              </w:tcPr>
              <w:p w:rsidR="00000000" w:rsidDel="00000000" w:rsidP="00000000" w:rsidRDefault="00000000" w:rsidRPr="00000000" w14:paraId="0000015A">
                <w:pPr>
                  <w:jc w:val="both"/>
                  <w:rPr>
                    <w:b w:val="1"/>
                    <w:bCs w:val="1"/>
                  </w:rPr>
                </w:pPr>
                <w:r w:rsidDel="00000000" w:rsidR="00000000" w:rsidRPr="00000000">
                  <w:rPr>
                    <w:b w:val="1"/>
                    <w:bCs w:val="1"/>
                    <w:rtl w:val="0"/>
                  </w:rPr>
                  <w:t xml:space="preserve">0.5 points (unsatisfactory)</w:t>
                </w:r>
              </w:p>
            </w:tc>
            <w:tc>
              <w:tcPr>
                <w:vAlign w:val="center"/>
              </w:tcPr>
              <w:p w:rsidR="00000000" w:rsidDel="00000000" w:rsidP="00000000" w:rsidRDefault="00000000" w:rsidRPr="00000000" w14:paraId="0000015B">
                <w:pPr>
                  <w:jc w:val="both"/>
                  <w:rPr>
                    <w:b w:val="1"/>
                    <w:bCs w:val="1"/>
                  </w:rPr>
                </w:pPr>
                <w:r w:rsidDel="00000000" w:rsidR="00000000" w:rsidRPr="00000000">
                  <w:rPr>
                    <w:b w:val="1"/>
                    <w:bCs w:val="1"/>
                    <w:rtl w:val="0"/>
                  </w:rPr>
                  <w:t xml:space="preserve">0 points (error)</w:t>
                </w:r>
              </w:p>
            </w:tc>
          </w:tr>
          <w:tr>
            <w:trPr>
              <w:cantSplit w:val="0"/>
              <w:tblHeader w:val="0"/>
            </w:trPr>
            <w:tc>
              <w:tcPr>
                <w:vAlign w:val="center"/>
              </w:tcPr>
              <w:p w:rsidR="00000000" w:rsidDel="00000000" w:rsidP="00000000" w:rsidRDefault="00000000" w:rsidRPr="00000000" w14:paraId="0000015C">
                <w:pPr>
                  <w:jc w:val="both"/>
                  <w:rPr/>
                </w:pPr>
                <w:r w:rsidDel="00000000" w:rsidR="00000000" w:rsidRPr="00000000">
                  <w:rPr>
                    <w:b w:val="1"/>
                    <w:bCs w:val="1"/>
                    <w:rtl w:val="0"/>
                  </w:rPr>
                  <w:t xml:space="preserve">1</w:t>
                </w:r>
                <w:r w:rsidDel="00000000" w:rsidR="00000000" w:rsidRPr="00000000">
                  <w:rPr>
                    <w:rtl w:val="0"/>
                  </w:rPr>
                </w:r>
              </w:p>
            </w:tc>
            <w:tc>
              <w:tcPr>
                <w:vAlign w:val="center"/>
              </w:tcPr>
              <w:p w:rsidR="00000000" w:rsidDel="00000000" w:rsidP="00000000" w:rsidRDefault="00000000" w:rsidRPr="00000000" w14:paraId="0000015D">
                <w:pPr>
                  <w:jc w:val="both"/>
                  <w:rPr/>
                </w:pPr>
                <w:r w:rsidDel="00000000" w:rsidR="00000000" w:rsidRPr="00000000">
                  <w:rPr>
                    <w:b w:val="1"/>
                    <w:bCs w:val="1"/>
                    <w:rtl w:val="0"/>
                  </w:rPr>
                  <w:t xml:space="preserve">Name of tissue/organ under microscope</w:t>
                </w:r>
                <w:r w:rsidDel="00000000" w:rsidR="00000000" w:rsidRPr="00000000">
                  <w:rPr>
                    <w:rtl w:val="0"/>
                  </w:rPr>
                </w:r>
              </w:p>
            </w:tc>
            <w:tc>
              <w:tcPr>
                <w:vAlign w:val="center"/>
              </w:tcPr>
              <w:p w:rsidR="00000000" w:rsidDel="00000000" w:rsidP="00000000" w:rsidRDefault="00000000" w:rsidRPr="00000000" w14:paraId="0000015E">
                <w:pPr>
                  <w:jc w:val="both"/>
                  <w:rPr/>
                </w:pPr>
                <w:r w:rsidDel="00000000" w:rsidR="00000000" w:rsidRPr="00000000">
                  <w:rPr>
                    <w:rtl w:val="0"/>
                  </w:rPr>
                  <w:t xml:space="preserve">The completely correct name of the organ/tissue</w:t>
                </w:r>
              </w:p>
            </w:tc>
            <w:tc>
              <w:tcPr>
                <w:vAlign w:val="center"/>
              </w:tcPr>
              <w:p w:rsidR="00000000" w:rsidDel="00000000" w:rsidP="00000000" w:rsidRDefault="00000000" w:rsidRPr="00000000" w14:paraId="0000015F">
                <w:pPr>
                  <w:jc w:val="both"/>
                  <w:rPr/>
                </w:pPr>
                <w:r w:rsidDel="00000000" w:rsidR="00000000" w:rsidRPr="00000000">
                  <w:rPr>
                    <w:rtl w:val="0"/>
                  </w:rPr>
                  <w:t xml:space="preserve">A minor error has been made (for example, an incorrect ending or a minor deviation in wording)</w:t>
                </w:r>
              </w:p>
            </w:tc>
            <w:tc>
              <w:tcPr>
                <w:vAlign w:val="center"/>
              </w:tcPr>
              <w:p w:rsidR="00000000" w:rsidDel="00000000" w:rsidP="00000000" w:rsidRDefault="00000000" w:rsidRPr="00000000" w14:paraId="00000160">
                <w:pPr>
                  <w:jc w:val="both"/>
                  <w:rPr/>
                </w:pPr>
                <w:r w:rsidDel="00000000" w:rsidR="00000000" w:rsidRPr="00000000">
                  <w:rPr>
                    <w:rtl w:val="0"/>
                  </w:rPr>
                  <w:t xml:space="preserve">The tissue/organ is generally named correctly, but there is an error in the terminology (for example, two similar types of tissue are confused)</w:t>
                </w:r>
              </w:p>
            </w:tc>
            <w:tc>
              <w:tcPr>
                <w:vAlign w:val="center"/>
              </w:tcPr>
              <w:p w:rsidR="00000000" w:rsidDel="00000000" w:rsidP="00000000" w:rsidRDefault="00000000" w:rsidRPr="00000000" w14:paraId="00000161">
                <w:pPr>
                  <w:jc w:val="both"/>
                  <w:rPr/>
                </w:pPr>
                <w:r w:rsidDel="00000000" w:rsidR="00000000" w:rsidRPr="00000000">
                  <w:rPr>
                    <w:rtl w:val="0"/>
                  </w:rPr>
                  <w:t xml:space="preserve">The answer is partially correct, but the structure is named incorrectly or incompletely.</w:t>
                </w:r>
              </w:p>
            </w:tc>
            <w:tc>
              <w:tcPr>
                <w:vAlign w:val="center"/>
              </w:tcPr>
              <w:p w:rsidR="00000000" w:rsidDel="00000000" w:rsidP="00000000" w:rsidRDefault="00000000" w:rsidRPr="00000000" w14:paraId="00000162">
                <w:pPr>
                  <w:jc w:val="both"/>
                  <w:rPr/>
                </w:pPr>
                <w:r w:rsidDel="00000000" w:rsidR="00000000" w:rsidRPr="00000000">
                  <w:rPr>
                    <w:rtl w:val="0"/>
                  </w:rPr>
                  <w:t xml:space="preserve">The answer is completely incorrect or missing.</w:t>
                </w:r>
              </w:p>
            </w:tc>
          </w:tr>
          <w:tr>
            <w:trPr>
              <w:cantSplit w:val="0"/>
              <w:tblHeader w:val="0"/>
            </w:trPr>
            <w:tc>
              <w:tcPr>
                <w:vAlign w:val="center"/>
              </w:tcPr>
              <w:p w:rsidR="00000000" w:rsidDel="00000000" w:rsidP="00000000" w:rsidRDefault="00000000" w:rsidRPr="00000000" w14:paraId="00000163">
                <w:pPr>
                  <w:jc w:val="both"/>
                  <w:rPr/>
                </w:pPr>
                <w:r w:rsidDel="00000000" w:rsidR="00000000" w:rsidRPr="00000000">
                  <w:rPr>
                    <w:b w:val="1"/>
                    <w:bCs w:val="1"/>
                    <w:rtl w:val="0"/>
                  </w:rPr>
                  <w:t xml:space="preserve">2</w:t>
                </w:r>
                <w:r w:rsidDel="00000000" w:rsidR="00000000" w:rsidRPr="00000000">
                  <w:rPr>
                    <w:rtl w:val="0"/>
                  </w:rPr>
                </w:r>
              </w:p>
            </w:tc>
            <w:tc>
              <w:tcPr>
                <w:vAlign w:val="center"/>
              </w:tcPr>
              <w:p w:rsidR="00000000" w:rsidDel="00000000" w:rsidP="00000000" w:rsidRDefault="00000000" w:rsidRPr="00000000" w14:paraId="00000164">
                <w:pPr>
                  <w:jc w:val="both"/>
                  <w:rPr/>
                </w:pPr>
                <w:r w:rsidDel="00000000" w:rsidR="00000000" w:rsidRPr="00000000">
                  <w:rPr>
                    <w:b w:val="1"/>
                    <w:bCs w:val="1"/>
                    <w:rtl w:val="0"/>
                  </w:rPr>
                  <w:t xml:space="preserve">Individual structural elements (objects of study)</w:t>
                </w:r>
                <w:r w:rsidDel="00000000" w:rsidR="00000000" w:rsidRPr="00000000">
                  <w:rPr>
                    <w:rtl w:val="0"/>
                  </w:rPr>
                </w:r>
              </w:p>
            </w:tc>
            <w:tc>
              <w:tcPr>
                <w:vAlign w:val="center"/>
              </w:tcPr>
              <w:p w:rsidR="00000000" w:rsidDel="00000000" w:rsidP="00000000" w:rsidRDefault="00000000" w:rsidRPr="00000000" w14:paraId="00000165">
                <w:pPr>
                  <w:jc w:val="both"/>
                  <w:rPr/>
                </w:pPr>
                <w:r w:rsidDel="00000000" w:rsidR="00000000" w:rsidRPr="00000000">
                  <w:rPr>
                    <w:rtl w:val="0"/>
                  </w:rPr>
                  <w:t xml:space="preserve">All the main structures are listed without errors.</w:t>
                </w:r>
              </w:p>
            </w:tc>
            <w:tc>
              <w:tcPr>
                <w:vAlign w:val="center"/>
              </w:tcPr>
              <w:p w:rsidR="00000000" w:rsidDel="00000000" w:rsidP="00000000" w:rsidRDefault="00000000" w:rsidRPr="00000000" w14:paraId="00000166">
                <w:pPr>
                  <w:jc w:val="both"/>
                  <w:rPr/>
                </w:pPr>
                <w:r w:rsidDel="00000000" w:rsidR="00000000" w:rsidRPr="00000000">
                  <w:rPr>
                    <w:rtl w:val="0"/>
                  </w:rPr>
                  <w:t xml:space="preserve">One element is missing or a minor error has been made</w:t>
                </w:r>
              </w:p>
            </w:tc>
            <w:tc>
              <w:tcPr>
                <w:vAlign w:val="center"/>
              </w:tcPr>
              <w:p w:rsidR="00000000" w:rsidDel="00000000" w:rsidP="00000000" w:rsidRDefault="00000000" w:rsidRPr="00000000" w14:paraId="00000167">
                <w:pPr>
                  <w:jc w:val="both"/>
                  <w:rPr/>
                </w:pPr>
                <w:r w:rsidDel="00000000" w:rsidR="00000000" w:rsidRPr="00000000">
                  <w:rPr>
                    <w:rtl w:val="0"/>
                  </w:rPr>
                  <w:t xml:space="preserve">Only some elements are identified, or extra structures are indicated</w:t>
                </w:r>
              </w:p>
            </w:tc>
            <w:tc>
              <w:tcPr>
                <w:vAlign w:val="center"/>
              </w:tcPr>
              <w:p w:rsidR="00000000" w:rsidDel="00000000" w:rsidP="00000000" w:rsidRDefault="00000000" w:rsidRPr="00000000" w14:paraId="00000168">
                <w:pPr>
                  <w:jc w:val="both"/>
                  <w:rPr/>
                </w:pPr>
                <w:r w:rsidDel="00000000" w:rsidR="00000000" w:rsidRPr="00000000">
                  <w:rPr>
                    <w:rtl w:val="0"/>
                  </w:rPr>
                  <w:t xml:space="preserve">Most of the structures are incorrect or important elements are missing.</w:t>
                </w:r>
              </w:p>
            </w:tc>
            <w:tc>
              <w:tcPr>
                <w:vAlign w:val="center"/>
              </w:tcPr>
              <w:p w:rsidR="00000000" w:rsidDel="00000000" w:rsidP="00000000" w:rsidRDefault="00000000" w:rsidRPr="00000000" w14:paraId="00000169">
                <w:pPr>
                  <w:jc w:val="both"/>
                  <w:rPr/>
                </w:pPr>
                <w:r w:rsidDel="00000000" w:rsidR="00000000" w:rsidRPr="00000000">
                  <w:rPr>
                    <w:rtl w:val="0"/>
                  </w:rPr>
                  <w:t xml:space="preserve">The structures are not named or the answer is incorrect.</w:t>
                </w:r>
              </w:p>
            </w:tc>
          </w:tr>
          <w:tr>
            <w:trPr>
              <w:cantSplit w:val="0"/>
              <w:tblHeader w:val="0"/>
            </w:trPr>
            <w:tc>
              <w:tcPr>
                <w:vAlign w:val="center"/>
              </w:tcPr>
              <w:p w:rsidR="00000000" w:rsidDel="00000000" w:rsidP="00000000" w:rsidRDefault="00000000" w:rsidRPr="00000000" w14:paraId="0000016A">
                <w:pPr>
                  <w:jc w:val="both"/>
                  <w:rPr/>
                </w:pPr>
                <w:r w:rsidDel="00000000" w:rsidR="00000000" w:rsidRPr="00000000">
                  <w:rPr>
                    <w:b w:val="1"/>
                    <w:bCs w:val="1"/>
                    <w:rtl w:val="0"/>
                  </w:rPr>
                  <w:t xml:space="preserve">3</w:t>
                </w:r>
                <w:r w:rsidDel="00000000" w:rsidR="00000000" w:rsidRPr="00000000">
                  <w:rPr>
                    <w:rtl w:val="0"/>
                  </w:rPr>
                </w:r>
              </w:p>
            </w:tc>
            <w:tc>
              <w:tcPr>
                <w:vAlign w:val="center"/>
              </w:tcPr>
              <w:p w:rsidR="00000000" w:rsidDel="00000000" w:rsidP="00000000" w:rsidRDefault="00000000" w:rsidRPr="00000000" w14:paraId="0000016B">
                <w:pPr>
                  <w:jc w:val="both"/>
                  <w:rPr/>
                </w:pPr>
                <w:r w:rsidDel="00000000" w:rsidR="00000000" w:rsidRPr="00000000">
                  <w:rPr>
                    <w:b w:val="1"/>
                    <w:bCs w:val="1"/>
                    <w:rtl w:val="0"/>
                  </w:rPr>
                  <w:t xml:space="preserve">Structural features of this fabric</w:t>
                </w:r>
                <w:r w:rsidDel="00000000" w:rsidR="00000000" w:rsidRPr="00000000">
                  <w:rPr>
                    <w:rtl w:val="0"/>
                  </w:rPr>
                </w:r>
              </w:p>
            </w:tc>
            <w:tc>
              <w:tcPr>
                <w:vAlign w:val="center"/>
              </w:tcPr>
              <w:p w:rsidR="00000000" w:rsidDel="00000000" w:rsidP="00000000" w:rsidRDefault="00000000" w:rsidRPr="00000000" w14:paraId="0000016C">
                <w:pPr>
                  <w:jc w:val="both"/>
                  <w:rPr/>
                </w:pPr>
                <w:r w:rsidDel="00000000" w:rsidR="00000000" w:rsidRPr="00000000">
                  <w:rPr>
                    <w:rtl w:val="0"/>
                  </w:rPr>
                  <w:t xml:space="preserve">All key structural features corresponding to a given tissue are accurately described</w:t>
                </w:r>
              </w:p>
            </w:tc>
            <w:tc>
              <w:tcPr>
                <w:vAlign w:val="center"/>
              </w:tcPr>
              <w:p w:rsidR="00000000" w:rsidDel="00000000" w:rsidP="00000000" w:rsidRDefault="00000000" w:rsidRPr="00000000" w14:paraId="0000016D">
                <w:pPr>
                  <w:jc w:val="both"/>
                  <w:rPr/>
                </w:pPr>
                <w:r w:rsidDel="00000000" w:rsidR="00000000" w:rsidRPr="00000000">
                  <w:rPr>
                    <w:rtl w:val="0"/>
                  </w:rPr>
                  <w:t xml:space="preserve">One feature is missing or there is a minor error in the description</w:t>
                </w:r>
              </w:p>
            </w:tc>
            <w:tc>
              <w:tcPr>
                <w:vAlign w:val="center"/>
              </w:tcPr>
              <w:p w:rsidR="00000000" w:rsidDel="00000000" w:rsidP="00000000" w:rsidRDefault="00000000" w:rsidRPr="00000000" w14:paraId="0000016E">
                <w:pPr>
                  <w:jc w:val="both"/>
                  <w:rPr/>
                </w:pPr>
                <w:r w:rsidDel="00000000" w:rsidR="00000000" w:rsidRPr="00000000">
                  <w:rPr>
                    <w:rtl w:val="0"/>
                  </w:rPr>
                  <w:t xml:space="preserve">The description is partially correct, but does not reflect the full picture of the tissue structure.</w:t>
                </w:r>
              </w:p>
            </w:tc>
            <w:tc>
              <w:tcPr>
                <w:vAlign w:val="center"/>
              </w:tcPr>
              <w:p w:rsidR="00000000" w:rsidDel="00000000" w:rsidP="00000000" w:rsidRDefault="00000000" w:rsidRPr="00000000" w14:paraId="0000016F">
                <w:pPr>
                  <w:jc w:val="both"/>
                  <w:rPr/>
                </w:pPr>
                <w:r w:rsidDel="00000000" w:rsidR="00000000" w:rsidRPr="00000000">
                  <w:rPr>
                    <w:rtl w:val="0"/>
                  </w:rPr>
                  <w:t xml:space="preserve">Significant errors in description, incomplete understanding of fabric characteristics</w:t>
                </w:r>
              </w:p>
            </w:tc>
            <w:tc>
              <w:tcPr>
                <w:vAlign w:val="center"/>
              </w:tcPr>
              <w:p w:rsidR="00000000" w:rsidDel="00000000" w:rsidP="00000000" w:rsidRDefault="00000000" w:rsidRPr="00000000" w14:paraId="00000170">
                <w:pPr>
                  <w:jc w:val="both"/>
                  <w:rPr/>
                </w:pPr>
                <w:r w:rsidDel="00000000" w:rsidR="00000000" w:rsidRPr="00000000">
                  <w:rPr>
                    <w:rtl w:val="0"/>
                  </w:rPr>
                  <w:t xml:space="preserve">The description is incorrect or missing</w:t>
                </w:r>
              </w:p>
            </w:tc>
          </w:tr>
          <w:tr>
            <w:trPr>
              <w:cantSplit w:val="0"/>
              <w:tblHeader w:val="0"/>
            </w:trPr>
            <w:tc>
              <w:tcPr>
                <w:vAlign w:val="center"/>
              </w:tcPr>
              <w:p w:rsidR="00000000" w:rsidDel="00000000" w:rsidP="00000000" w:rsidRDefault="00000000" w:rsidRPr="00000000" w14:paraId="00000171">
                <w:pPr>
                  <w:jc w:val="both"/>
                  <w:rPr/>
                </w:pPr>
                <w:r w:rsidDel="00000000" w:rsidR="00000000" w:rsidRPr="00000000">
                  <w:rPr>
                    <w:b w:val="1"/>
                    <w:bCs w:val="1"/>
                    <w:rtl w:val="0"/>
                  </w:rPr>
                  <w:t xml:space="preserve">4</w:t>
                </w:r>
                <w:r w:rsidDel="00000000" w:rsidR="00000000" w:rsidRPr="00000000">
                  <w:rPr>
                    <w:rtl w:val="0"/>
                  </w:rPr>
                </w:r>
              </w:p>
            </w:tc>
            <w:tc>
              <w:tcPr>
                <w:vAlign w:val="center"/>
              </w:tcPr>
              <w:p w:rsidR="00000000" w:rsidDel="00000000" w:rsidP="00000000" w:rsidRDefault="00000000" w:rsidRPr="00000000" w14:paraId="00000172">
                <w:pPr>
                  <w:jc w:val="both"/>
                  <w:rPr/>
                </w:pPr>
                <w:r w:rsidDel="00000000" w:rsidR="00000000" w:rsidRPr="00000000">
                  <w:rPr>
                    <w:b w:val="1"/>
                    <w:bCs w:val="1"/>
                    <w:rtl w:val="0"/>
                  </w:rPr>
                  <w:t xml:space="preserve">Function</w:t>
                </w:r>
                <w:r w:rsidDel="00000000" w:rsidR="00000000" w:rsidRPr="00000000">
                  <w:rPr>
                    <w:rtl w:val="0"/>
                  </w:rPr>
                </w:r>
              </w:p>
            </w:tc>
            <w:tc>
              <w:tcPr>
                <w:vAlign w:val="center"/>
              </w:tcPr>
              <w:p w:rsidR="00000000" w:rsidDel="00000000" w:rsidP="00000000" w:rsidRDefault="00000000" w:rsidRPr="00000000" w14:paraId="00000173">
                <w:pPr>
                  <w:jc w:val="both"/>
                  <w:rPr/>
                </w:pPr>
                <w:r w:rsidDel="00000000" w:rsidR="00000000" w:rsidRPr="00000000">
                  <w:rPr>
                    <w:rtl w:val="0"/>
                  </w:rPr>
                  <w:t xml:space="preserve">The function is fully and correctly described taking into account the specificity of the tissue/organ</w:t>
                </w:r>
              </w:p>
            </w:tc>
            <w:tc>
              <w:tcPr>
                <w:vAlign w:val="center"/>
              </w:tcPr>
              <w:p w:rsidR="00000000" w:rsidDel="00000000" w:rsidP="00000000" w:rsidRDefault="00000000" w:rsidRPr="00000000" w14:paraId="00000174">
                <w:pPr>
                  <w:jc w:val="both"/>
                  <w:rPr/>
                </w:pPr>
                <w:r w:rsidDel="00000000" w:rsidR="00000000" w:rsidRPr="00000000">
                  <w:rPr>
                    <w:rtl w:val="0"/>
                  </w:rPr>
                  <w:t xml:space="preserve">The function description is correct, but a small detail is missing.</w:t>
                </w:r>
              </w:p>
            </w:tc>
            <w:tc>
              <w:tcPr>
                <w:vAlign w:val="center"/>
              </w:tcPr>
              <w:p w:rsidR="00000000" w:rsidDel="00000000" w:rsidP="00000000" w:rsidRDefault="00000000" w:rsidRPr="00000000" w14:paraId="00000175">
                <w:pPr>
                  <w:jc w:val="both"/>
                  <w:rPr/>
                </w:pPr>
                <w:r w:rsidDel="00000000" w:rsidR="00000000" w:rsidRPr="00000000">
                  <w:rPr>
                    <w:rtl w:val="0"/>
                  </w:rPr>
                  <w:t xml:space="preserve">The main functions are listed, but there are errors or important aspects are missing.</w:t>
                </w:r>
              </w:p>
            </w:tc>
            <w:tc>
              <w:tcPr>
                <w:vAlign w:val="center"/>
              </w:tcPr>
              <w:p w:rsidR="00000000" w:rsidDel="00000000" w:rsidP="00000000" w:rsidRDefault="00000000" w:rsidRPr="00000000" w14:paraId="00000176">
                <w:pPr>
                  <w:jc w:val="both"/>
                  <w:rPr/>
                </w:pPr>
                <w:r w:rsidDel="00000000" w:rsidR="00000000" w:rsidRPr="00000000">
                  <w:rPr>
                    <w:rtl w:val="0"/>
                  </w:rPr>
                  <w:t xml:space="preserve">The function is described incorrectly or too generally</w:t>
                </w:r>
              </w:p>
            </w:tc>
            <w:tc>
              <w:tcPr>
                <w:vAlign w:val="center"/>
              </w:tcPr>
              <w:p w:rsidR="00000000" w:rsidDel="00000000" w:rsidP="00000000" w:rsidRDefault="00000000" w:rsidRPr="00000000" w14:paraId="00000177">
                <w:pPr>
                  <w:jc w:val="both"/>
                  <w:rPr/>
                </w:pPr>
                <w:r w:rsidDel="00000000" w:rsidR="00000000" w:rsidRPr="00000000">
                  <w:rPr>
                    <w:rtl w:val="0"/>
                  </w:rPr>
                  <w:t xml:space="preserve">No answer at all or the answer is incorrect</w:t>
                </w:r>
              </w:p>
            </w:tc>
          </w:tr>
        </w:tbl>
      </w:sdtContent>
    </w:sdt>
    <w:p w:rsidR="00000000" w:rsidDel="00000000" w:rsidP="00000000" w:rsidRDefault="00000000" w:rsidRPr="00000000" w14:paraId="00000178">
      <w:pPr>
        <w:jc w:val="both"/>
        <w:rPr>
          <w:b w:val="1"/>
          <w:bCs w:val="1"/>
        </w:rPr>
      </w:pPr>
      <w:r w:rsidDel="00000000" w:rsidR="00000000" w:rsidRPr="00000000">
        <w:rPr>
          <w:b w:val="1"/>
          <w:bCs w:val="1"/>
          <w:rtl w:val="0"/>
        </w:rPr>
        <w:t xml:space="preserve">Maximum score:</w:t>
      </w:r>
      <w:r w:rsidDel="00000000" w:rsidR="00000000" w:rsidRPr="00000000">
        <w:rPr>
          <w:rtl w:val="0"/>
        </w:rPr>
        <w:t xml:space="preserve"> </w:t>
      </w:r>
      <w:r w:rsidDel="00000000" w:rsidR="00000000" w:rsidRPr="00000000">
        <w:rPr>
          <w:b w:val="1"/>
          <w:bCs w:val="1"/>
          <w:rtl w:val="0"/>
        </w:rPr>
        <w:t xml:space="preserve">10 points</w:t>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ind w:firstLine="540"/>
        <w:jc w:val="both"/>
        <w:rPr/>
      </w:pPr>
      <w:r w:rsidDel="00000000" w:rsidR="00000000" w:rsidRPr="00000000">
        <w:rPr>
          <w:rtl w:val="0"/>
        </w:rPr>
        <w:t xml:space="preserve">Grading system</w:t>
      </w:r>
    </w:p>
    <w:sdt>
      <w:sdtPr>
        <w:lock w:val="contentLocked"/>
        <w:id w:val="-1896116823"/>
        <w:tag w:val="goog_rdk_2"/>
      </w:sdtPr>
      <w:sdtContent>
        <w:tbl>
          <w:tblPr>
            <w:tblStyle w:val="Table6"/>
            <w:tblW w:w="9902.0" w:type="dxa"/>
            <w:jc w:val="left"/>
            <w:tblLayout w:type="fixed"/>
            <w:tblLook w:val="0400"/>
          </w:tblPr>
          <w:tblGrid>
            <w:gridCol w:w="2235"/>
            <w:gridCol w:w="2478"/>
            <w:gridCol w:w="1187"/>
            <w:gridCol w:w="4002"/>
            <w:tblGridChange w:id="0">
              <w:tblGrid>
                <w:gridCol w:w="2235"/>
                <w:gridCol w:w="2478"/>
                <w:gridCol w:w="1187"/>
                <w:gridCol w:w="400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B">
                <w:pPr>
                  <w:jc w:val="both"/>
                  <w:rPr/>
                </w:pPr>
                <w:r w:rsidDel="00000000" w:rsidR="00000000" w:rsidRPr="00000000">
                  <w:rPr>
                    <w:b w:val="1"/>
                    <w:bCs w:val="1"/>
                    <w:rtl w:val="0"/>
                  </w:rPr>
                  <w:t xml:space="preserve">Letter grading system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C">
                <w:pPr>
                  <w:jc w:val="both"/>
                  <w:rPr/>
                </w:pPr>
                <w:r w:rsidDel="00000000" w:rsidR="00000000" w:rsidRPr="00000000">
                  <w:rPr>
                    <w:b w:val="1"/>
                    <w:bCs w:val="1"/>
                    <w:rtl w:val="0"/>
                  </w:rPr>
                  <w:t xml:space="preserve">Digital equivalent of points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D">
                <w:pPr>
                  <w:jc w:val="both"/>
                  <w:rPr/>
                </w:pPr>
                <w:r w:rsidDel="00000000" w:rsidR="00000000" w:rsidRPr="00000000">
                  <w:rPr>
                    <w:b w:val="1"/>
                    <w:bCs w:val="1"/>
                    <w:rtl w:val="0"/>
                  </w:rPr>
                  <w:t xml:space="preserve">% content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E">
                <w:pPr>
                  <w:jc w:val="both"/>
                  <w:rPr/>
                </w:pPr>
                <w:r w:rsidDel="00000000" w:rsidR="00000000" w:rsidRPr="00000000">
                  <w:rPr>
                    <w:b w:val="1"/>
                    <w:bCs w:val="1"/>
                    <w:rtl w:val="0"/>
                  </w:rPr>
                  <w:t xml:space="preserve">Assessment according to the traditional system</w:t>
                </w:r>
                <w:r w:rsidDel="00000000" w:rsidR="00000000" w:rsidRPr="00000000">
                  <w:rPr>
                    <w:rtl w:val="0"/>
                  </w:rPr>
                </w:r>
              </w:p>
            </w:tc>
          </w:tr>
          <w:tr>
            <w:trPr>
              <w:cantSplit w:val="0"/>
              <w:trHeight w:val="17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F">
                <w:pPr>
                  <w:jc w:val="both"/>
                  <w:rPr/>
                </w:pPr>
                <w:r w:rsidDel="00000000" w:rsidR="00000000" w:rsidRPr="00000000">
                  <w:rPr>
                    <w:rtl w:val="0"/>
                  </w:rPr>
                  <w:t xml:space="preserve">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0">
                <w:pPr>
                  <w:jc w:val="both"/>
                  <w:rPr/>
                </w:pPr>
                <w:r w:rsidDel="00000000" w:rsidR="00000000" w:rsidRPr="00000000">
                  <w:rPr>
                    <w:rtl w:val="0"/>
                  </w:rPr>
                  <w:t xml:space="preserve">4.0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1">
                <w:pPr>
                  <w:jc w:val="both"/>
                  <w:rPr/>
                </w:pPr>
                <w:r w:rsidDel="00000000" w:rsidR="00000000" w:rsidRPr="00000000">
                  <w:rPr>
                    <w:rtl w:val="0"/>
                  </w:rPr>
                  <w:t xml:space="preserve">95-100</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2">
                <w:pPr>
                  <w:jc w:val="both"/>
                  <w:rPr/>
                </w:pPr>
                <w:r w:rsidDel="00000000" w:rsidR="00000000" w:rsidRPr="00000000">
                  <w:rPr>
                    <w:rtl w:val="0"/>
                  </w:rPr>
                  <w:t xml:space="preserve">Great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3">
                <w:pPr>
                  <w:jc w:val="both"/>
                  <w:rPr/>
                </w:pPr>
                <w:r w:rsidDel="00000000" w:rsidR="00000000" w:rsidRPr="00000000">
                  <w:rPr>
                    <w:rtl w:val="0"/>
                  </w:rPr>
                  <w:t xml:space="preserve">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4">
                <w:pPr>
                  <w:jc w:val="both"/>
                  <w:rPr/>
                </w:pPr>
                <w:r w:rsidDel="00000000" w:rsidR="00000000" w:rsidRPr="00000000">
                  <w:rPr>
                    <w:rtl w:val="0"/>
                  </w:rPr>
                  <w:t xml:space="preserve">3.67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5">
                <w:pPr>
                  <w:jc w:val="both"/>
                  <w:rPr/>
                </w:pPr>
                <w:r w:rsidDel="00000000" w:rsidR="00000000" w:rsidRPr="00000000">
                  <w:rPr>
                    <w:rtl w:val="0"/>
                  </w:rPr>
                  <w:t xml:space="preserve">90-94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6">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7">
                <w:pPr>
                  <w:jc w:val="both"/>
                  <w:rPr/>
                </w:pPr>
                <w:r w:rsidDel="00000000" w:rsidR="00000000" w:rsidRPr="00000000">
                  <w:rPr>
                    <w:rtl w:val="0"/>
                  </w:rPr>
                  <w:t xml:space="preserve">B+</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8">
                <w:pPr>
                  <w:jc w:val="both"/>
                  <w:rPr/>
                </w:pPr>
                <w:r w:rsidDel="00000000" w:rsidR="00000000" w:rsidRPr="00000000">
                  <w:rPr>
                    <w:rtl w:val="0"/>
                  </w:rPr>
                  <w:t xml:space="preserve">3.33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9">
                <w:pPr>
                  <w:jc w:val="both"/>
                  <w:rPr/>
                </w:pPr>
                <w:r w:rsidDel="00000000" w:rsidR="00000000" w:rsidRPr="00000000">
                  <w:rPr>
                    <w:rtl w:val="0"/>
                  </w:rPr>
                  <w:t xml:space="preserve">85-89</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A">
                <w:pPr>
                  <w:jc w:val="both"/>
                  <w:rPr/>
                </w:pPr>
                <w:r w:rsidDel="00000000" w:rsidR="00000000" w:rsidRPr="00000000">
                  <w:rPr>
                    <w:rtl w:val="0"/>
                  </w:rPr>
                  <w:t xml:space="preserve">Fine</w:t>
                </w:r>
              </w:p>
              <w:p w:rsidR="00000000" w:rsidDel="00000000" w:rsidP="00000000" w:rsidRDefault="00000000" w:rsidRPr="00000000" w14:paraId="0000018B">
                <w:pPr>
                  <w:jc w:val="both"/>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C">
                <w:pPr>
                  <w:jc w:val="both"/>
                  <w:rPr/>
                </w:pPr>
                <w:r w:rsidDel="00000000" w:rsidR="00000000" w:rsidRPr="00000000">
                  <w:rPr>
                    <w:rtl w:val="0"/>
                  </w:rPr>
                  <w:t xml:space="preserve">IN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D">
                <w:pPr>
                  <w:jc w:val="both"/>
                  <w:rPr/>
                </w:pPr>
                <w:r w:rsidDel="00000000" w:rsidR="00000000" w:rsidRPr="00000000">
                  <w:rPr>
                    <w:rtl w:val="0"/>
                  </w:rPr>
                  <w:t xml:space="preserve">3.0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E">
                <w:pPr>
                  <w:jc w:val="both"/>
                  <w:rPr/>
                </w:pPr>
                <w:r w:rsidDel="00000000" w:rsidR="00000000" w:rsidRPr="00000000">
                  <w:rPr>
                    <w:rtl w:val="0"/>
                  </w:rPr>
                  <w:t xml:space="preserve">80-84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F">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0">
                <w:pPr>
                  <w:jc w:val="both"/>
                  <w:rPr/>
                </w:pPr>
                <w:r w:rsidDel="00000000" w:rsidR="00000000" w:rsidRPr="00000000">
                  <w:rPr>
                    <w:rtl w:val="0"/>
                  </w:rPr>
                  <w:t xml:space="preserve">IN-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1">
                <w:pPr>
                  <w:jc w:val="both"/>
                  <w:rPr/>
                </w:pPr>
                <w:r w:rsidDel="00000000" w:rsidR="00000000" w:rsidRPr="00000000">
                  <w:rPr>
                    <w:rtl w:val="0"/>
                  </w:rPr>
                  <w:t xml:space="preserve">2.67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2">
                <w:pPr>
                  <w:jc w:val="both"/>
                  <w:rPr/>
                </w:pPr>
                <w:r w:rsidDel="00000000" w:rsidR="00000000" w:rsidRPr="00000000">
                  <w:rPr>
                    <w:rtl w:val="0"/>
                  </w:rPr>
                  <w:t xml:space="preserve">75-79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3">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4">
                <w:pPr>
                  <w:jc w:val="both"/>
                  <w:rPr/>
                </w:pPr>
                <w:r w:rsidDel="00000000" w:rsidR="00000000" w:rsidRPr="00000000">
                  <w:rPr>
                    <w:rtl w:val="0"/>
                  </w:rPr>
                  <w:t xml:space="preserve">C+</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5">
                <w:pPr>
                  <w:jc w:val="both"/>
                  <w:rPr/>
                </w:pPr>
                <w:r w:rsidDel="00000000" w:rsidR="00000000" w:rsidRPr="00000000">
                  <w:rPr>
                    <w:rtl w:val="0"/>
                  </w:rPr>
                  <w:t xml:space="preserve">2.33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6">
                <w:pPr>
                  <w:jc w:val="both"/>
                  <w:rPr/>
                </w:pPr>
                <w:r w:rsidDel="00000000" w:rsidR="00000000" w:rsidRPr="00000000">
                  <w:rPr>
                    <w:rtl w:val="0"/>
                  </w:rPr>
                  <w:t xml:space="preserve">70-74</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7">
                <w:pPr>
                  <w:jc w:val="both"/>
                  <w:rPr/>
                </w:pPr>
                <w:r w:rsidDel="00000000" w:rsidR="00000000" w:rsidRPr="00000000">
                  <w:rPr>
                    <w:rtl w:val="0"/>
                  </w:rPr>
                  <w:t xml:space="preserve">Satisfactorily</w:t>
                </w:r>
              </w:p>
              <w:p w:rsidR="00000000" w:rsidDel="00000000" w:rsidP="00000000" w:rsidRDefault="00000000" w:rsidRPr="00000000" w14:paraId="00000198">
                <w:pPr>
                  <w:jc w:val="both"/>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9">
                <w:pPr>
                  <w:jc w:val="both"/>
                  <w:rPr/>
                </w:pPr>
                <w:r w:rsidDel="00000000" w:rsidR="00000000" w:rsidRPr="00000000">
                  <w:rPr>
                    <w:rtl w:val="0"/>
                  </w:rPr>
                  <w:t xml:space="preserve">WITH</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A">
                <w:pPr>
                  <w:jc w:val="both"/>
                  <w:rPr/>
                </w:pPr>
                <w:r w:rsidDel="00000000" w:rsidR="00000000" w:rsidRPr="00000000">
                  <w:rPr>
                    <w:rtl w:val="0"/>
                  </w:rPr>
                  <w:t xml:space="preserve">2.0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B">
                <w:pPr>
                  <w:jc w:val="both"/>
                  <w:rPr/>
                </w:pPr>
                <w:r w:rsidDel="00000000" w:rsidR="00000000" w:rsidRPr="00000000">
                  <w:rPr>
                    <w:rtl w:val="0"/>
                  </w:rPr>
                  <w:t xml:space="preserve">65-69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C">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D">
                <w:pPr>
                  <w:jc w:val="both"/>
                  <w:rPr/>
                </w:pPr>
                <w:r w:rsidDel="00000000" w:rsidR="00000000" w:rsidRPr="00000000">
                  <w:rPr>
                    <w:rtl w:val="0"/>
                  </w:rPr>
                  <w:t xml:space="preserve">WITH-</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E">
                <w:pPr>
                  <w:jc w:val="both"/>
                  <w:rPr/>
                </w:pPr>
                <w:r w:rsidDel="00000000" w:rsidR="00000000" w:rsidRPr="00000000">
                  <w:rPr>
                    <w:rtl w:val="0"/>
                  </w:rPr>
                  <w:t xml:space="preserve">1.67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F">
                <w:pPr>
                  <w:jc w:val="both"/>
                  <w:rPr/>
                </w:pPr>
                <w:r w:rsidDel="00000000" w:rsidR="00000000" w:rsidRPr="00000000">
                  <w:rPr>
                    <w:rtl w:val="0"/>
                  </w:rPr>
                  <w:t xml:space="preserve">60-64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0">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1">
                <w:pPr>
                  <w:jc w:val="both"/>
                  <w:rPr/>
                </w:pPr>
                <w:r w:rsidDel="00000000" w:rsidR="00000000" w:rsidRPr="00000000">
                  <w:rPr>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2">
                <w:pPr>
                  <w:jc w:val="both"/>
                  <w:rPr/>
                </w:pPr>
                <w:r w:rsidDel="00000000" w:rsidR="00000000" w:rsidRPr="00000000">
                  <w:rPr>
                    <w:rtl w:val="0"/>
                  </w:rPr>
                  <w:t xml:space="preserve">1.33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3">
                <w:pPr>
                  <w:jc w:val="both"/>
                  <w:rPr/>
                </w:pPr>
                <w:r w:rsidDel="00000000" w:rsidR="00000000" w:rsidRPr="00000000">
                  <w:rPr>
                    <w:rtl w:val="0"/>
                  </w:rPr>
                  <w:t xml:space="preserve">55-59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4">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5">
                <w:pPr>
                  <w:jc w:val="both"/>
                  <w:rPr/>
                </w:pPr>
                <w:r w:rsidDel="00000000" w:rsidR="00000000" w:rsidRPr="00000000">
                  <w:rPr>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6">
                <w:pPr>
                  <w:jc w:val="both"/>
                  <w:rPr/>
                </w:pPr>
                <w:r w:rsidDel="00000000" w:rsidR="00000000" w:rsidRPr="00000000">
                  <w:rPr>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7">
                <w:pPr>
                  <w:jc w:val="both"/>
                  <w:rPr/>
                </w:pPr>
                <w:r w:rsidDel="00000000" w:rsidR="00000000" w:rsidRPr="00000000">
                  <w:rPr>
                    <w:rtl w:val="0"/>
                  </w:rPr>
                  <w:t xml:space="preserve">50-54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8">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9">
                <w:pPr>
                  <w:jc w:val="both"/>
                  <w:rPr/>
                </w:pPr>
                <w:r w:rsidDel="00000000" w:rsidR="00000000" w:rsidRPr="00000000">
                  <w:rPr>
                    <w:rtl w:val="0"/>
                  </w:rPr>
                  <w:t xml:space="preserve">FX</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A">
                <w:pPr>
                  <w:jc w:val="both"/>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B">
                <w:pPr>
                  <w:jc w:val="both"/>
                  <w:rPr/>
                </w:pPr>
                <w:r w:rsidDel="00000000" w:rsidR="00000000" w:rsidRPr="00000000">
                  <w:rPr>
                    <w:rtl w:val="0"/>
                  </w:rPr>
                  <w:t xml:space="preserve">25-49</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C">
                <w:pPr>
                  <w:jc w:val="both"/>
                  <w:rPr/>
                </w:pPr>
                <w:r w:rsidDel="00000000" w:rsidR="00000000" w:rsidRPr="00000000">
                  <w:rPr>
                    <w:rtl w:val="0"/>
                  </w:rPr>
                  <w:t xml:space="preserve">Unsatisfactory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D">
                <w:pPr>
                  <w:jc w:val="both"/>
                  <w:rPr/>
                </w:pPr>
                <w:r w:rsidDel="00000000" w:rsidR="00000000" w:rsidRPr="00000000">
                  <w:rPr>
                    <w:rtl w:val="0"/>
                  </w:rPr>
                  <w:t xml:space="preserve">F</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E">
                <w:pPr>
                  <w:jc w:val="both"/>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F">
                <w:pPr>
                  <w:jc w:val="both"/>
                  <w:rPr/>
                </w:pPr>
                <w:r w:rsidDel="00000000" w:rsidR="00000000" w:rsidRPr="00000000">
                  <w:rPr>
                    <w:rtl w:val="0"/>
                  </w:rPr>
                  <w:t xml:space="preserve">0-24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0">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1">
                <w:pPr>
                  <w:jc w:val="both"/>
                  <w:rPr/>
                </w:pPr>
                <w:r w:rsidDel="00000000" w:rsidR="00000000" w:rsidRPr="00000000">
                  <w:rPr>
                    <w:rtl w:val="0"/>
                  </w:rPr>
                  <w:t xml:space="preserve">I</w:t>
                </w:r>
              </w:p>
              <w:p w:rsidR="00000000" w:rsidDel="00000000" w:rsidP="00000000" w:rsidRDefault="00000000" w:rsidRPr="00000000" w14:paraId="000001B2">
                <w:pPr>
                  <w:jc w:val="both"/>
                  <w:rPr/>
                </w:pPr>
                <w:r w:rsidDel="00000000" w:rsidR="00000000" w:rsidRPr="00000000">
                  <w:rPr>
                    <w:rtl w:val="0"/>
                  </w:rPr>
                  <w:t xml:space="preserve">(Incomplete)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3">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4">
                <w:pPr>
                  <w:jc w:val="both"/>
                  <w:rPr/>
                </w:pPr>
                <w:r w:rsidDel="00000000" w:rsidR="00000000" w:rsidRPr="00000000">
                  <w:rPr>
                    <w:rtl w:val="0"/>
                  </w:rPr>
                  <w:t xml:space="preserve">-</w:t>
                </w:r>
              </w:p>
            </w:tc>
            <w:tc>
              <w:tcPr>
                <w:tcBorders>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5">
                <w:pPr>
                  <w:jc w:val="both"/>
                  <w:rPr/>
                </w:pPr>
                <w:r w:rsidDel="00000000" w:rsidR="00000000" w:rsidRPr="00000000">
                  <w:rPr>
                    <w:rtl w:val="0"/>
                  </w:rPr>
                  <w:t xml:space="preserve">"Discipline is not complete"</w:t>
                </w:r>
              </w:p>
              <w:p w:rsidR="00000000" w:rsidDel="00000000" w:rsidP="00000000" w:rsidRDefault="00000000" w:rsidRPr="00000000" w14:paraId="000001B6">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7">
                <w:pPr>
                  <w:jc w:val="both"/>
                  <w:rPr/>
                </w:pPr>
                <w:r w:rsidDel="00000000" w:rsidR="00000000" w:rsidRPr="00000000">
                  <w:rPr>
                    <w:rtl w:val="0"/>
                  </w:rPr>
                  <w:t xml:space="preserve">P</w:t>
                </w:r>
              </w:p>
              <w:p w:rsidR="00000000" w:rsidDel="00000000" w:rsidP="00000000" w:rsidRDefault="00000000" w:rsidRPr="00000000" w14:paraId="000001B8">
                <w:pPr>
                  <w:jc w:val="both"/>
                  <w:rPr/>
                </w:pPr>
                <w:r w:rsidDel="00000000" w:rsidR="00000000" w:rsidRPr="00000000">
                  <w:rPr>
                    <w:rtl w:val="0"/>
                  </w:rPr>
                  <w:t xml:space="preserve">(Pass)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9">
                <w:pPr>
                  <w:jc w:val="both"/>
                  <w:rPr/>
                </w:pPr>
                <w:r w:rsidDel="00000000" w:rsidR="00000000" w:rsidRPr="00000000">
                  <w:rPr>
                    <w:b w:val="1"/>
                    <w:bCs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A">
                <w:pPr>
                  <w:jc w:val="both"/>
                  <w:rPr/>
                </w:pP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BB">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C">
                <w:pPr>
                  <w:jc w:val="both"/>
                  <w:rPr/>
                </w:pPr>
                <w:r w:rsidDel="00000000" w:rsidR="00000000" w:rsidRPr="00000000">
                  <w:rPr>
                    <w:rtl w:val="0"/>
                  </w:rPr>
                  <w:t xml:space="preserve">"Passed"</w:t>
                </w:r>
              </w:p>
              <w:p w:rsidR="00000000" w:rsidDel="00000000" w:rsidP="00000000" w:rsidRDefault="00000000" w:rsidRPr="00000000" w14:paraId="000001BD">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E">
                <w:pPr>
                  <w:jc w:val="both"/>
                  <w:rPr/>
                </w:pPr>
                <w:r w:rsidDel="00000000" w:rsidR="00000000" w:rsidRPr="00000000">
                  <w:rPr>
                    <w:rtl w:val="0"/>
                  </w:rPr>
                  <w:t xml:space="preserve">NP</w:t>
                </w:r>
              </w:p>
              <w:p w:rsidR="00000000" w:rsidDel="00000000" w:rsidP="00000000" w:rsidRDefault="00000000" w:rsidRPr="00000000" w14:paraId="000001BF">
                <w:pPr>
                  <w:jc w:val="both"/>
                  <w:rPr/>
                </w:pPr>
                <w:r w:rsidDel="00000000" w:rsidR="00000000" w:rsidRPr="00000000">
                  <w:rPr>
                    <w:rtl w:val="0"/>
                  </w:rPr>
                  <w:t xml:space="preserve">(No Pass)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0">
                <w:pPr>
                  <w:jc w:val="both"/>
                  <w:rPr/>
                </w:pPr>
                <w:r w:rsidDel="00000000" w:rsidR="00000000" w:rsidRPr="00000000">
                  <w:rPr>
                    <w:b w:val="1"/>
                    <w:bCs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1">
                <w:pPr>
                  <w:jc w:val="both"/>
                  <w:rPr/>
                </w:pP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C2">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3">
                <w:pPr>
                  <w:jc w:val="both"/>
                  <w:rPr/>
                </w:pPr>
                <w:r w:rsidDel="00000000" w:rsidR="00000000" w:rsidRPr="00000000">
                  <w:rPr>
                    <w:rtl w:val="0"/>
                  </w:rPr>
                  <w:t xml:space="preserve">"Not accepted"</w:t>
                </w:r>
              </w:p>
              <w:p w:rsidR="00000000" w:rsidDel="00000000" w:rsidP="00000000" w:rsidRDefault="00000000" w:rsidRPr="00000000" w14:paraId="000001C4">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5">
                <w:pPr>
                  <w:jc w:val="both"/>
                  <w:rPr/>
                </w:pPr>
                <w:r w:rsidDel="00000000" w:rsidR="00000000" w:rsidRPr="00000000">
                  <w:rPr>
                    <w:rtl w:val="0"/>
                  </w:rPr>
                  <w:t xml:space="preserve">W</w:t>
                </w:r>
              </w:p>
              <w:p w:rsidR="00000000" w:rsidDel="00000000" w:rsidP="00000000" w:rsidRDefault="00000000" w:rsidRPr="00000000" w14:paraId="000001C6">
                <w:pPr>
                  <w:jc w:val="both"/>
                  <w:rPr/>
                </w:pPr>
                <w:r w:rsidDel="00000000" w:rsidR="00000000" w:rsidRPr="00000000">
                  <w:rPr>
                    <w:rtl w:val="0"/>
                  </w:rPr>
                  <w:t xml:space="preserve">(Withdrawal)</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7">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8">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9">
                <w:pPr>
                  <w:jc w:val="both"/>
                  <w:rPr/>
                </w:pPr>
                <w:r w:rsidDel="00000000" w:rsidR="00000000" w:rsidRPr="00000000">
                  <w:rPr>
                    <w:rtl w:val="0"/>
                  </w:rPr>
                  <w:t xml:space="preserve">"Refusal of discipline"</w:t>
                </w:r>
              </w:p>
              <w:p w:rsidR="00000000" w:rsidDel="00000000" w:rsidP="00000000" w:rsidRDefault="00000000" w:rsidRPr="00000000" w14:paraId="000001CA">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B">
                <w:pPr>
                  <w:jc w:val="both"/>
                  <w:rPr/>
                </w:pPr>
                <w:r w:rsidDel="00000000" w:rsidR="00000000" w:rsidRPr="00000000">
                  <w:rPr>
                    <w:rtl w:val="0"/>
                  </w:rPr>
                  <w:t xml:space="preserve">AW</w:t>
                </w:r>
              </w:p>
              <w:p w:rsidR="00000000" w:rsidDel="00000000" w:rsidP="00000000" w:rsidRDefault="00000000" w:rsidRPr="00000000" w14:paraId="000001CC">
                <w:pPr>
                  <w:jc w:val="both"/>
                  <w:rPr/>
                </w:pPr>
                <w:r w:rsidDel="00000000" w:rsidR="00000000" w:rsidRPr="00000000">
                  <w:rPr>
                    <w:rtl w:val="0"/>
                  </w:rPr>
                  <w:t xml:space="preserve">(Academic Withdrawal)</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D">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E">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F">
                <w:pPr>
                  <w:jc w:val="both"/>
                  <w:rPr/>
                </w:pPr>
                <w:r w:rsidDel="00000000" w:rsidR="00000000" w:rsidRPr="00000000">
                  <w:rPr>
                    <w:rtl w:val="0"/>
                  </w:rPr>
                  <w:t xml:space="preserve">Removal from a discipline for academic reasons</w:t>
                </w:r>
              </w:p>
              <w:p w:rsidR="00000000" w:rsidDel="00000000" w:rsidP="00000000" w:rsidRDefault="00000000" w:rsidRPr="00000000" w14:paraId="000001D0">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1">
                <w:pPr>
                  <w:jc w:val="both"/>
                  <w:rPr/>
                </w:pPr>
                <w:r w:rsidDel="00000000" w:rsidR="00000000" w:rsidRPr="00000000">
                  <w:rPr>
                    <w:rtl w:val="0"/>
                  </w:rPr>
                  <w:t xml:space="preserve">AU</w:t>
                </w:r>
              </w:p>
              <w:p w:rsidR="00000000" w:rsidDel="00000000" w:rsidP="00000000" w:rsidRDefault="00000000" w:rsidRPr="00000000" w14:paraId="000001D2">
                <w:pPr>
                  <w:jc w:val="both"/>
                  <w:rPr/>
                </w:pPr>
                <w:r w:rsidDel="00000000" w:rsidR="00000000" w:rsidRPr="00000000">
                  <w:rPr>
                    <w:rtl w:val="0"/>
                  </w:rPr>
                  <w:t xml:space="preserve">(Audit)</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3">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4">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5">
                <w:pPr>
                  <w:jc w:val="both"/>
                  <w:rPr/>
                </w:pPr>
                <w:r w:rsidDel="00000000" w:rsidR="00000000" w:rsidRPr="00000000">
                  <w:rPr>
                    <w:rtl w:val="0"/>
                  </w:rPr>
                  <w:t xml:space="preserve">"Discipline is overlooked"</w:t>
                </w:r>
              </w:p>
              <w:p w:rsidR="00000000" w:rsidDel="00000000" w:rsidP="00000000" w:rsidRDefault="00000000" w:rsidRPr="00000000" w14:paraId="000001D6">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7">
                <w:pPr>
                  <w:jc w:val="both"/>
                  <w:rPr/>
                </w:pPr>
                <w:r w:rsidDel="00000000" w:rsidR="00000000" w:rsidRPr="00000000">
                  <w:rPr>
                    <w:rtl w:val="0"/>
                  </w:rPr>
                  <w:t xml:space="preserve">Att.</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8">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9">
                <w:pPr>
                  <w:jc w:val="both"/>
                  <w:rPr/>
                </w:pPr>
                <w:r w:rsidDel="00000000" w:rsidR="00000000" w:rsidRPr="00000000">
                  <w:rPr>
                    <w:rtl w:val="0"/>
                  </w:rPr>
                  <w:t xml:space="preserve">30-60</w:t>
                </w:r>
              </w:p>
              <w:p w:rsidR="00000000" w:rsidDel="00000000" w:rsidP="00000000" w:rsidRDefault="00000000" w:rsidRPr="00000000" w14:paraId="000001DA">
                <w:pPr>
                  <w:jc w:val="both"/>
                  <w:rPr/>
                </w:pPr>
                <w:r w:rsidDel="00000000" w:rsidR="00000000" w:rsidRPr="00000000">
                  <w:rPr>
                    <w:rtl w:val="0"/>
                  </w:rPr>
                  <w:t xml:space="preserve">50-100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B">
                <w:pPr>
                  <w:jc w:val="both"/>
                  <w:rPr/>
                </w:pPr>
                <w:r w:rsidDel="00000000" w:rsidR="00000000" w:rsidRPr="00000000">
                  <w:rPr>
                    <w:rtl w:val="0"/>
                  </w:rPr>
                  <w:t xml:space="preserve">Certified</w:t>
                </w:r>
              </w:p>
              <w:p w:rsidR="00000000" w:rsidDel="00000000" w:rsidP="00000000" w:rsidRDefault="00000000" w:rsidRPr="00000000" w14:paraId="000001DC">
                <w:pPr>
                  <w:jc w:val="both"/>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D">
                <w:pPr>
                  <w:jc w:val="both"/>
                  <w:rPr/>
                </w:pPr>
                <w:r w:rsidDel="00000000" w:rsidR="00000000" w:rsidRPr="00000000">
                  <w:rPr>
                    <w:rtl w:val="0"/>
                  </w:rPr>
                  <w:t xml:space="preserve">Not att.</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E">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F">
                <w:pPr>
                  <w:jc w:val="both"/>
                  <w:rPr/>
                </w:pPr>
                <w:r w:rsidDel="00000000" w:rsidR="00000000" w:rsidRPr="00000000">
                  <w:rPr>
                    <w:rtl w:val="0"/>
                  </w:rPr>
                  <w:t xml:space="preserve">0-29</w:t>
                </w:r>
              </w:p>
              <w:p w:rsidR="00000000" w:rsidDel="00000000" w:rsidP="00000000" w:rsidRDefault="00000000" w:rsidRPr="00000000" w14:paraId="000001E0">
                <w:pPr>
                  <w:jc w:val="both"/>
                  <w:rPr/>
                </w:pPr>
                <w:r w:rsidDel="00000000" w:rsidR="00000000" w:rsidRPr="00000000">
                  <w:rPr>
                    <w:rtl w:val="0"/>
                  </w:rPr>
                  <w:t xml:space="preserve">0-49</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1">
                <w:pPr>
                  <w:jc w:val="both"/>
                  <w:rPr/>
                </w:pPr>
                <w:r w:rsidDel="00000000" w:rsidR="00000000" w:rsidRPr="00000000">
                  <w:rPr>
                    <w:rtl w:val="0"/>
                  </w:rPr>
                  <w:t xml:space="preserve">Not certified</w:t>
                </w:r>
              </w:p>
              <w:p w:rsidR="00000000" w:rsidDel="00000000" w:rsidP="00000000" w:rsidRDefault="00000000" w:rsidRPr="00000000" w14:paraId="000001E2">
                <w:pPr>
                  <w:jc w:val="both"/>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3">
                <w:pPr>
                  <w:jc w:val="both"/>
                  <w:rPr/>
                </w:pPr>
                <w:r w:rsidDel="00000000" w:rsidR="00000000" w:rsidRPr="00000000">
                  <w:rPr>
                    <w:rtl w:val="0"/>
                  </w:rPr>
                  <w:t xml:space="preserve">R (Retake)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4">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5">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6">
                <w:pPr>
                  <w:jc w:val="both"/>
                  <w:rPr/>
                </w:pPr>
                <w:r w:rsidDel="00000000" w:rsidR="00000000" w:rsidRPr="00000000">
                  <w:rPr>
                    <w:rtl w:val="0"/>
                  </w:rPr>
                  <w:t xml:space="preserve">Re-study of the discipline</w:t>
                </w:r>
              </w:p>
            </w:tc>
          </w:tr>
        </w:tbl>
      </w:sdtContent>
    </w:sdt>
    <w:p w:rsidR="00000000" w:rsidDel="00000000" w:rsidP="00000000" w:rsidRDefault="00000000" w:rsidRPr="00000000" w14:paraId="000001E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Basic literature</w:t>
      </w:r>
      <w:r w:rsidDel="00000000" w:rsidR="00000000" w:rsidRPr="00000000">
        <w:rPr>
          <w:color w:val="000000"/>
          <w:rtl w:val="0"/>
        </w:rPr>
        <w:t xml:space="preserve">:</w:t>
      </w:r>
    </w:p>
    <w:p w:rsidR="00000000" w:rsidDel="00000000" w:rsidP="00000000" w:rsidRDefault="00000000" w:rsidRPr="00000000" w14:paraId="000001E9">
      <w:pPr>
        <w:numPr>
          <w:ilvl w:val="0"/>
          <w:numId w:val="11"/>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Martin Atkinson : Anatomy for dental students. 4-th - edition. (Oxford University Press, 2013)</w:t>
      </w:r>
      <w:r w:rsidDel="00000000" w:rsidR="00000000" w:rsidRPr="00000000">
        <w:rPr>
          <w:rtl w:val="0"/>
        </w:rPr>
        <w:t xml:space="preserve"> </w:t>
      </w:r>
      <w:r w:rsidDel="00000000" w:rsidR="00000000" w:rsidRPr="00000000">
        <w:rPr>
          <w:color w:val="000000"/>
          <w:rtl w:val="0"/>
        </w:rPr>
        <w:t xml:space="preserve">ISBN 978-0-19-923446-2</w:t>
      </w:r>
    </w:p>
    <w:p w:rsidR="00000000" w:rsidDel="00000000" w:rsidP="00000000" w:rsidRDefault="00000000" w:rsidRPr="00000000" w14:paraId="000001EA">
      <w:pPr>
        <w:numPr>
          <w:ilvl w:val="0"/>
          <w:numId w:val="11"/>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Kamran Ali., Elizabeth Prabhakar:  Essential Physiology for dental students 1-st edition.</w:t>
      </w:r>
      <w:r w:rsidDel="00000000" w:rsidR="00000000" w:rsidRPr="00000000">
        <w:rPr>
          <w:rtl w:val="0"/>
        </w:rPr>
        <w:t xml:space="preserve"> (</w:t>
      </w:r>
      <w:r w:rsidDel="00000000" w:rsidR="00000000" w:rsidRPr="00000000">
        <w:rPr>
          <w:color w:val="000000"/>
          <w:rtl w:val="0"/>
        </w:rPr>
        <w:t xml:space="preserve">2019 John Wiley &amp; Sons Ltd).</w:t>
      </w:r>
      <w:r w:rsidDel="00000000" w:rsidR="00000000" w:rsidRPr="00000000">
        <w:rPr>
          <w:rtl w:val="0"/>
        </w:rPr>
        <w:t xml:space="preserve"> </w:t>
      </w:r>
      <w:r w:rsidDel="00000000" w:rsidR="00000000" w:rsidRPr="00000000">
        <w:rPr>
          <w:color w:val="000000"/>
          <w:rtl w:val="0"/>
        </w:rPr>
        <w:t xml:space="preserve">ISBN 9781119271758 (ePub) | ISBN 9781119271710 (pbk.)</w:t>
      </w:r>
    </w:p>
    <w:p w:rsidR="00000000" w:rsidDel="00000000" w:rsidP="00000000" w:rsidRDefault="00000000" w:rsidRPr="00000000" w14:paraId="000001EB">
      <w:pPr>
        <w:numPr>
          <w:ilvl w:val="0"/>
          <w:numId w:val="11"/>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Eric W.Baker., </w:t>
      </w:r>
      <w:r w:rsidDel="00000000" w:rsidR="00000000" w:rsidRPr="00000000">
        <w:rPr>
          <w:rtl w:val="0"/>
        </w:rPr>
        <w:t xml:space="preserve">Michael Schuenke, Hugo Zeberg.,</w:t>
      </w:r>
      <w:r w:rsidDel="00000000" w:rsidR="00000000" w:rsidRPr="00000000">
        <w:rPr>
          <w:color w:val="000000"/>
          <w:rtl w:val="0"/>
        </w:rPr>
        <w:t xml:space="preserve"> Anatomy for dental students., </w:t>
      </w:r>
      <w:r w:rsidDel="00000000" w:rsidR="00000000" w:rsidRPr="00000000">
        <w:rPr>
          <w:rtl w:val="0"/>
        </w:rPr>
        <w:t xml:space="preserve">2016 by Thieme Medical Publishers, Inc.</w:t>
      </w:r>
      <w:r w:rsidDel="00000000" w:rsidR="00000000" w:rsidRPr="00000000">
        <w:rPr>
          <w:rtl w:val="0"/>
        </w:rPr>
      </w:r>
    </w:p>
    <w:p w:rsidR="00000000" w:rsidDel="00000000" w:rsidP="00000000" w:rsidRDefault="00000000" w:rsidRPr="00000000" w14:paraId="000001EC">
      <w:pPr>
        <w:numPr>
          <w:ilvl w:val="0"/>
          <w:numId w:val="11"/>
        </w:numPr>
        <w:pBdr>
          <w:top w:space="0" w:sz="0" w:val="nil"/>
          <w:left w:space="0" w:sz="0" w:val="nil"/>
          <w:bottom w:space="0" w:sz="0" w:val="nil"/>
          <w:right w:space="0" w:sz="0" w:val="nil"/>
          <w:between w:space="0" w:sz="0" w:val="nil"/>
        </w:pBdr>
        <w:ind w:left="253" w:hanging="253"/>
        <w:rPr>
          <w:color w:val="000000"/>
        </w:rPr>
      </w:pPr>
      <w:r w:rsidDel="00000000" w:rsidR="00000000" w:rsidRPr="00000000">
        <w:rPr>
          <w:rtl w:val="0"/>
        </w:rPr>
        <w:t xml:space="preserve">Indu Khurana : Human physiology </w:t>
      </w:r>
      <w:r w:rsidDel="00000000" w:rsidR="00000000" w:rsidRPr="00000000">
        <w:rPr>
          <w:color w:val="000000"/>
          <w:rtl w:val="0"/>
        </w:rPr>
        <w:t xml:space="preserve">for dental students., 2-nd edition., 2013 . ISBN:978-81-312—3323-8</w:t>
      </w:r>
    </w:p>
    <w:p w:rsidR="00000000" w:rsidDel="00000000" w:rsidP="00000000" w:rsidRDefault="00000000" w:rsidRPr="00000000" w14:paraId="000001E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Additional literature:</w:t>
      </w:r>
      <w:r w:rsidDel="00000000" w:rsidR="00000000" w:rsidRPr="00000000">
        <w:rPr>
          <w:rtl w:val="0"/>
        </w:rPr>
      </w:r>
    </w:p>
    <w:p w:rsidR="00000000" w:rsidDel="00000000" w:rsidP="00000000" w:rsidRDefault="00000000" w:rsidRPr="00000000" w14:paraId="000001EF">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Costanzo, Linda S.: BRS Physiology. Board Review Series.7 edition. -Wolters Kluwer Health, 2018.- 307p. - ISBN 1496367693, 9781496367693 </w:t>
      </w:r>
    </w:p>
    <w:p w:rsidR="00000000" w:rsidDel="00000000" w:rsidP="00000000" w:rsidRDefault="00000000" w:rsidRPr="00000000" w14:paraId="000001F0">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Leslie P. Gartner: Color Atlas and Text of Histology. - 7th Edition. - Wolters Kluwer, 2017. ISBN 1496346734, 9781496346735</w:t>
      </w:r>
    </w:p>
    <w:p w:rsidR="00000000" w:rsidDel="00000000" w:rsidP="00000000" w:rsidRDefault="00000000" w:rsidRPr="00000000" w14:paraId="000001F1">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Russell K. Hobbie, Bradley J. Roth: Intermediate Physics for Medicine and Biology. - Springer, 2015. - ISBN 3319126822, 9783319126821</w:t>
      </w:r>
    </w:p>
    <w:p w:rsidR="00000000" w:rsidDel="00000000" w:rsidP="00000000" w:rsidRDefault="00000000" w:rsidRPr="00000000" w14:paraId="000001F2">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Andersson D, Medical Terminology: The Best and Most Effective Way to Memorize, Pronounce and Understand Medical Terms: Second Edition, ISBN-13 : 978-1519066626, 2016</w:t>
      </w:r>
    </w:p>
    <w:p w:rsidR="00000000" w:rsidDel="00000000" w:rsidP="00000000" w:rsidRDefault="00000000" w:rsidRPr="00000000" w14:paraId="000001F3">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Standring, Susan: Gray's Anatomy: The Anatomical Basis of Clinical Practice. - 41 Elsevier Limited, 2016</w:t>
      </w:r>
    </w:p>
    <w:p w:rsidR="00000000" w:rsidDel="00000000" w:rsidP="00000000" w:rsidRDefault="00000000" w:rsidRPr="00000000" w14:paraId="000001F4">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Elaine N. Marieb, Lori A. Smith: Human Anatomy &amp; Physiology Laboratory Manual, Main Version. - 11 edition. -  Pearson Education,2015. - ISBN 9780133999143</w:t>
      </w:r>
    </w:p>
    <w:p w:rsidR="00000000" w:rsidDel="00000000" w:rsidP="00000000" w:rsidRDefault="00000000" w:rsidRPr="00000000" w14:paraId="000001F5">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 Scanlon V. C, Essentials of Anatomy and Physiology 8th Edition, F.A. Davis Company, 2018</w:t>
      </w:r>
    </w:p>
    <w:p w:rsidR="00000000" w:rsidDel="00000000" w:rsidP="00000000" w:rsidRDefault="00000000" w:rsidRPr="00000000" w14:paraId="000001F6">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Victor P. Eroschenko,  Atlas of Histology with Functional Correlations 13th Edition, LWW, 2017</w:t>
      </w:r>
    </w:p>
    <w:p w:rsidR="00000000" w:rsidDel="00000000" w:rsidP="00000000" w:rsidRDefault="00000000" w:rsidRPr="00000000" w14:paraId="000001F7">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William Bialek: Biophysics: Searching for Principles. -Princeton University Press, 2012. - ISBN 0691138915, 9780691138916</w:t>
      </w:r>
    </w:p>
    <w:p w:rsidR="00000000" w:rsidDel="00000000" w:rsidP="00000000" w:rsidRDefault="00000000" w:rsidRPr="00000000" w14:paraId="000001F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Online resources</w:t>
      </w:r>
      <w:r w:rsidDel="00000000" w:rsidR="00000000" w:rsidRPr="00000000">
        <w:rPr>
          <w:color w:val="000000"/>
          <w:rtl w:val="0"/>
        </w:rPr>
        <w:t xml:space="preserve">:</w:t>
      </w:r>
    </w:p>
    <w:p w:rsidR="00000000" w:rsidDel="00000000" w:rsidP="00000000" w:rsidRDefault="00000000" w:rsidRPr="00000000" w14:paraId="000001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https://app.lecturio.com/#/</w:t>
        </w:r>
      </w:hyperlink>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https://3d4medical.com/</w:t>
        </w:r>
      </w:hyperlink>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https://sites.google.com/a/umich.edu/bluelink/curricula/anatomy-403?authuser=0</w:t>
        </w:r>
      </w:hyperlink>
      <w:r w:rsidDel="00000000" w:rsidR="00000000" w:rsidRPr="00000000">
        <w:rPr>
          <w:rFonts w:ascii="Times New Roman" w:cs="Times New Roman" w:eastAsia="Times New Roman" w:hAnsi="Times New Roman"/>
          <w:b w:val="0"/>
          <w:bCs w:val="0"/>
          <w:i w:val="0"/>
          <w:iCs w:val="0"/>
          <w:smallCaps w:val="0"/>
          <w:strike w:val="0"/>
          <w:color w:val="32495f"/>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http://www.histology-world.com/contents/contents.htm</w:t>
        </w:r>
      </w:hyperlink>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http://www.histologyguide.com/slidebox/02-epithelium.html</w:t>
        </w:r>
      </w:hyperlink>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https://histology.medicine.umich.edu/resources</w:t>
        </w:r>
      </w:hyperlink>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https://web.duke.edu/histology/</w:t>
        </w:r>
      </w:hyperlink>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http://virtualslides.med.umich.edu/Histology/view.apml?listview=1&amp;</w:t>
        </w:r>
      </w:hyperlink>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sectPr>
      <w:headerReference r:id="rId18" w:type="default"/>
      <w:footerReference r:id="rId19" w:type="default"/>
      <w:pgSz w:h="16840" w:w="11900" w:orient="portrait"/>
      <w:pgMar w:bottom="567" w:top="567" w:left="1276"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abstractNum w:abstractNumId="3">
    <w:lvl w:ilvl="0">
      <w:start w:val="6"/>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abstractNum w:abstractNumId="4">
    <w:lvl w:ilvl="0">
      <w:start w:val="1"/>
      <w:numFmt w:val="decimal"/>
      <w:lvlText w:val="%1."/>
      <w:lvlJc w:val="left"/>
      <w:pPr>
        <w:ind w:left="717" w:hanging="357"/>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6">
    <w:lvl w:ilvl="0">
      <w:start w:val="1"/>
      <w:numFmt w:val="bullet"/>
      <w:lvlText w:val="-"/>
      <w:lvlJc w:val="left"/>
      <w:pPr>
        <w:ind w:left="150" w:hanging="150"/>
      </w:pPr>
      <w:rPr>
        <w:i w:val="1"/>
        <w:iCs w:val="1"/>
        <w:smallCaps w:val="0"/>
        <w:strike w:val="0"/>
        <w:shd w:fill="auto" w:val="clear"/>
        <w:vertAlign w:val="baseline"/>
      </w:rPr>
    </w:lvl>
    <w:lvl w:ilvl="1">
      <w:start w:val="1"/>
      <w:numFmt w:val="bullet"/>
      <w:lvlText w:val="-"/>
      <w:lvlJc w:val="left"/>
      <w:pPr>
        <w:ind w:left="861" w:hanging="150"/>
      </w:pPr>
      <w:rPr>
        <w:i w:val="1"/>
        <w:iCs w:val="1"/>
        <w:smallCaps w:val="0"/>
        <w:strike w:val="0"/>
        <w:shd w:fill="auto" w:val="clear"/>
        <w:vertAlign w:val="baseline"/>
      </w:rPr>
    </w:lvl>
    <w:lvl w:ilvl="2">
      <w:start w:val="1"/>
      <w:numFmt w:val="bullet"/>
      <w:lvlText w:val="-"/>
      <w:lvlJc w:val="left"/>
      <w:pPr>
        <w:ind w:left="1581" w:hanging="150"/>
      </w:pPr>
      <w:rPr>
        <w:i w:val="1"/>
        <w:iCs w:val="1"/>
        <w:smallCaps w:val="0"/>
        <w:strike w:val="0"/>
        <w:shd w:fill="auto" w:val="clear"/>
        <w:vertAlign w:val="baseline"/>
      </w:rPr>
    </w:lvl>
    <w:lvl w:ilvl="3">
      <w:start w:val="1"/>
      <w:numFmt w:val="bullet"/>
      <w:lvlText w:val="-"/>
      <w:lvlJc w:val="left"/>
      <w:pPr>
        <w:ind w:left="2301" w:hanging="150"/>
      </w:pPr>
      <w:rPr>
        <w:i w:val="1"/>
        <w:iCs w:val="1"/>
        <w:smallCaps w:val="0"/>
        <w:strike w:val="0"/>
        <w:shd w:fill="auto" w:val="clear"/>
        <w:vertAlign w:val="baseline"/>
      </w:rPr>
    </w:lvl>
    <w:lvl w:ilvl="4">
      <w:start w:val="1"/>
      <w:numFmt w:val="bullet"/>
      <w:lvlText w:val="-"/>
      <w:lvlJc w:val="left"/>
      <w:pPr>
        <w:ind w:left="3021" w:hanging="150"/>
      </w:pPr>
      <w:rPr>
        <w:i w:val="1"/>
        <w:iCs w:val="1"/>
        <w:smallCaps w:val="0"/>
        <w:strike w:val="0"/>
        <w:shd w:fill="auto" w:val="clear"/>
        <w:vertAlign w:val="baseline"/>
      </w:rPr>
    </w:lvl>
    <w:lvl w:ilvl="5">
      <w:start w:val="1"/>
      <w:numFmt w:val="bullet"/>
      <w:lvlText w:val="-"/>
      <w:lvlJc w:val="left"/>
      <w:pPr>
        <w:ind w:left="3741" w:hanging="150"/>
      </w:pPr>
      <w:rPr>
        <w:i w:val="1"/>
        <w:iCs w:val="1"/>
        <w:smallCaps w:val="0"/>
        <w:strike w:val="0"/>
        <w:shd w:fill="auto" w:val="clear"/>
        <w:vertAlign w:val="baseline"/>
      </w:rPr>
    </w:lvl>
    <w:lvl w:ilvl="6">
      <w:start w:val="1"/>
      <w:numFmt w:val="bullet"/>
      <w:lvlText w:val="-"/>
      <w:lvlJc w:val="left"/>
      <w:pPr>
        <w:ind w:left="4461" w:hanging="150"/>
      </w:pPr>
      <w:rPr>
        <w:i w:val="1"/>
        <w:iCs w:val="1"/>
        <w:smallCaps w:val="0"/>
        <w:strike w:val="0"/>
        <w:shd w:fill="auto" w:val="clear"/>
        <w:vertAlign w:val="baseline"/>
      </w:rPr>
    </w:lvl>
    <w:lvl w:ilvl="7">
      <w:start w:val="1"/>
      <w:numFmt w:val="bullet"/>
      <w:lvlText w:val="-"/>
      <w:lvlJc w:val="left"/>
      <w:pPr>
        <w:ind w:left="5181" w:hanging="150"/>
      </w:pPr>
      <w:rPr>
        <w:i w:val="1"/>
        <w:iCs w:val="1"/>
        <w:smallCaps w:val="0"/>
        <w:strike w:val="0"/>
        <w:shd w:fill="auto" w:val="clear"/>
        <w:vertAlign w:val="baseline"/>
      </w:rPr>
    </w:lvl>
    <w:lvl w:ilvl="8">
      <w:start w:val="1"/>
      <w:numFmt w:val="bullet"/>
      <w:lvlText w:val="-"/>
      <w:lvlJc w:val="left"/>
      <w:pPr>
        <w:ind w:left="5901" w:hanging="150"/>
      </w:pPr>
      <w:rPr>
        <w:i w:val="1"/>
        <w:iCs w:val="1"/>
        <w:smallCaps w:val="0"/>
        <w:strike w:val="0"/>
        <w:shd w:fill="auto" w:val="clear"/>
        <w:vertAlign w:val="baseline"/>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abstractNum w:abstractNumId="9">
    <w:lvl w:ilvl="0">
      <w:start w:val="1"/>
      <w:numFmt w:val="bullet"/>
      <w:lvlText w:val="-"/>
      <w:lvlJc w:val="left"/>
      <w:pPr>
        <w:ind w:left="138" w:hanging="138"/>
      </w:pPr>
      <w:rPr>
        <w:smallCaps w:val="0"/>
        <w:strike w:val="0"/>
        <w:shd w:fill="auto" w:val="clear"/>
        <w:vertAlign w:val="baseline"/>
      </w:rPr>
    </w:lvl>
    <w:lvl w:ilvl="1">
      <w:start w:val="1"/>
      <w:numFmt w:val="bullet"/>
      <w:lvlText w:val="-"/>
      <w:lvlJc w:val="left"/>
      <w:pPr>
        <w:ind w:left="861" w:hanging="150"/>
      </w:pPr>
      <w:rPr>
        <w:smallCaps w:val="0"/>
        <w:strike w:val="0"/>
        <w:shd w:fill="auto" w:val="clear"/>
        <w:vertAlign w:val="baseline"/>
      </w:rPr>
    </w:lvl>
    <w:lvl w:ilvl="2">
      <w:start w:val="1"/>
      <w:numFmt w:val="bullet"/>
      <w:lvlText w:val="-"/>
      <w:lvlJc w:val="left"/>
      <w:pPr>
        <w:ind w:left="1581" w:hanging="150"/>
      </w:pPr>
      <w:rPr>
        <w:smallCaps w:val="0"/>
        <w:strike w:val="0"/>
        <w:shd w:fill="auto" w:val="clear"/>
        <w:vertAlign w:val="baseline"/>
      </w:rPr>
    </w:lvl>
    <w:lvl w:ilvl="3">
      <w:start w:val="1"/>
      <w:numFmt w:val="bullet"/>
      <w:lvlText w:val="-"/>
      <w:lvlJc w:val="left"/>
      <w:pPr>
        <w:ind w:left="2301" w:hanging="150"/>
      </w:pPr>
      <w:rPr>
        <w:smallCaps w:val="0"/>
        <w:strike w:val="0"/>
        <w:shd w:fill="auto" w:val="clear"/>
        <w:vertAlign w:val="baseline"/>
      </w:rPr>
    </w:lvl>
    <w:lvl w:ilvl="4">
      <w:start w:val="1"/>
      <w:numFmt w:val="bullet"/>
      <w:lvlText w:val="-"/>
      <w:lvlJc w:val="left"/>
      <w:pPr>
        <w:ind w:left="3021" w:hanging="150"/>
      </w:pPr>
      <w:rPr>
        <w:smallCaps w:val="0"/>
        <w:strike w:val="0"/>
        <w:shd w:fill="auto" w:val="clear"/>
        <w:vertAlign w:val="baseline"/>
      </w:rPr>
    </w:lvl>
    <w:lvl w:ilvl="5">
      <w:start w:val="1"/>
      <w:numFmt w:val="bullet"/>
      <w:lvlText w:val="-"/>
      <w:lvlJc w:val="left"/>
      <w:pPr>
        <w:ind w:left="3741" w:hanging="150"/>
      </w:pPr>
      <w:rPr>
        <w:smallCaps w:val="0"/>
        <w:strike w:val="0"/>
        <w:shd w:fill="auto" w:val="clear"/>
        <w:vertAlign w:val="baseline"/>
      </w:rPr>
    </w:lvl>
    <w:lvl w:ilvl="6">
      <w:start w:val="1"/>
      <w:numFmt w:val="bullet"/>
      <w:lvlText w:val="-"/>
      <w:lvlJc w:val="left"/>
      <w:pPr>
        <w:ind w:left="4461" w:hanging="150"/>
      </w:pPr>
      <w:rPr>
        <w:smallCaps w:val="0"/>
        <w:strike w:val="0"/>
        <w:shd w:fill="auto" w:val="clear"/>
        <w:vertAlign w:val="baseline"/>
      </w:rPr>
    </w:lvl>
    <w:lvl w:ilvl="7">
      <w:start w:val="1"/>
      <w:numFmt w:val="bullet"/>
      <w:lvlText w:val="-"/>
      <w:lvlJc w:val="left"/>
      <w:pPr>
        <w:ind w:left="5181" w:hanging="150"/>
      </w:pPr>
      <w:rPr>
        <w:smallCaps w:val="0"/>
        <w:strike w:val="0"/>
        <w:shd w:fill="auto" w:val="clear"/>
        <w:vertAlign w:val="baseline"/>
      </w:rPr>
    </w:lvl>
    <w:lvl w:ilvl="8">
      <w:start w:val="1"/>
      <w:numFmt w:val="bullet"/>
      <w:lvlText w:val="-"/>
      <w:lvlJc w:val="left"/>
      <w:pPr>
        <w:ind w:left="5901" w:hanging="150"/>
      </w:pPr>
      <w:rPr>
        <w:smallCaps w:val="0"/>
        <w:strike w:val="0"/>
        <w:shd w:fill="auto" w:val="clear"/>
        <w:vertAlign w:val="baseline"/>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a4">
    <w:name w:val="Hyperlink"/>
    <w:rPr>
      <w:u w:val="single"/>
    </w:rPr>
  </w:style>
  <w:style w:type="table" w:styleId="TableNormal3" w:customStyle="1">
    <w:name w:val="Table Normal"/>
    <w:tblPr>
      <w:tblInd w:w="0.0" w:type="dxa"/>
      <w:tblCellMar>
        <w:top w:w="0.0" w:type="dxa"/>
        <w:left w:w="0.0" w:type="dxa"/>
        <w:bottom w:w="0.0" w:type="dxa"/>
        <w:right w:w="0.0" w:type="dxa"/>
      </w:tblCellMar>
    </w:tbl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 w:customStyle="1">
    <w:name w:val="Body"/>
    <w:pPr>
      <w:spacing w:after="160" w:line="259" w:lineRule="auto"/>
    </w:pPr>
    <w:rPr>
      <w:rFonts w:ascii="Calibri" w:cs="Arial Unicode MS" w:eastAsia="Arial Unicode MS" w:hAnsi="Calibri"/>
      <w:color w:val="000000"/>
      <w:sz w:val="22"/>
      <w:szCs w:val="22"/>
      <w:u w:color="000000"/>
      <w14:textOutline w14:cap="flat" w14:cmpd="sng" w14:algn="ctr">
        <w14:noFill/>
        <w14:prstDash w14:val="solid"/>
        <w14:bevel/>
      </w14:textOutline>
    </w:rPr>
  </w:style>
  <w:style w:type="numbering" w:styleId="ImportedStyle1" w:customStyle="1">
    <w:name w:val="Imported Style 1"/>
  </w:style>
  <w:style w:type="paragraph" w:styleId="Default" w:customStyle="1">
    <w:name w:val="Default"/>
    <w:pPr>
      <w:spacing w:before="160" w:line="288" w:lineRule="auto"/>
    </w:pPr>
    <w:rPr>
      <w:rFonts w:ascii="Helvetica Neue" w:cs="Arial Unicode MS" w:eastAsia="Arial Unicode MS" w:hAnsi="Helvetica Neue"/>
      <w:color w:val="000000"/>
      <w14:textOutline w14:cap="flat" w14:cmpd="sng" w14:algn="ctr">
        <w14:noFill/>
        <w14:prstDash w14:val="solid"/>
        <w14:bevel/>
      </w14:textOutline>
    </w:rPr>
  </w:style>
  <w:style w:type="numbering" w:styleId="ImportedStyle6" w:customStyle="1">
    <w:name w:val="Imported Style 6"/>
  </w:style>
  <w:style w:type="numbering" w:styleId="Numbered" w:customStyle="1">
    <w:name w:val="Numbered"/>
  </w:style>
  <w:style w:type="character" w:styleId="None" w:customStyle="1">
    <w:name w:val="None"/>
  </w:style>
  <w:style w:type="character" w:styleId="Hyperlink0" w:customStyle="1">
    <w:name w:val="Hyperlink.0"/>
    <w:basedOn w:val="None"/>
    <w:rPr>
      <w:outline w:val="0"/>
      <w:color w:val="1155cc"/>
      <w:u w:color="1155cc" w:val="single"/>
      <w:lang w:val="en-US"/>
    </w:rPr>
  </w:style>
  <w:style w:type="table" w:styleId="a6" w:customStyle="1">
    <w:basedOn w:val="TableNormal2"/>
    <w:tblPr>
      <w:tblStyleRowBandSize w:val="1"/>
      <w:tblStyleColBandSize w:val="1"/>
      <w:tblCellMar>
        <w:left w:w="115.0" w:type="dxa"/>
        <w:right w:w="115.0" w:type="dxa"/>
      </w:tblCellMar>
    </w:tblPr>
  </w:style>
  <w:style w:type="table" w:styleId="a7" w:customStyle="1">
    <w:basedOn w:val="TableNormal2"/>
    <w:tblPr>
      <w:tblStyleRowBandSize w:val="1"/>
      <w:tblStyleColBandSize w:val="1"/>
      <w:tblCellMar>
        <w:left w:w="115.0" w:type="dxa"/>
        <w:right w:w="115.0" w:type="dxa"/>
      </w:tblCellMar>
    </w:tblPr>
  </w:style>
  <w:style w:type="table" w:styleId="a8" w:customStyle="1">
    <w:basedOn w:val="TableNormal2"/>
    <w:tblPr>
      <w:tblStyleRowBandSize w:val="1"/>
      <w:tblStyleColBandSize w:val="1"/>
      <w:tblCellMar>
        <w:left w:w="115.0" w:type="dxa"/>
        <w:right w:w="115.0" w:type="dxa"/>
      </w:tblCellMar>
    </w:tblPr>
  </w:style>
  <w:style w:type="table" w:styleId="a9" w:customStyle="1">
    <w:basedOn w:val="TableNormal2"/>
    <w:tblPr>
      <w:tblStyleRowBandSize w:val="1"/>
      <w:tblStyleColBandSize w:val="1"/>
      <w:tblCellMar>
        <w:left w:w="115.0" w:type="dxa"/>
        <w:right w:w="115.0" w:type="dxa"/>
      </w:tblCellMar>
    </w:tblPr>
  </w:style>
  <w:style w:type="table" w:styleId="aa" w:customStyle="1">
    <w:basedOn w:val="TableNormal2"/>
    <w:tblPr>
      <w:tblStyleRowBandSize w:val="1"/>
      <w:tblStyleColBandSize w:val="1"/>
      <w:tblCellMar>
        <w:left w:w="115.0" w:type="dxa"/>
        <w:right w:w="115.0" w:type="dxa"/>
      </w:tblCellMar>
    </w:tblPr>
  </w:style>
  <w:style w:type="paragraph" w:styleId="ab">
    <w:name w:val="Normal (Web)"/>
    <w:basedOn w:val="a"/>
    <w:uiPriority w:val="99"/>
    <w:unhideWhenUsed w:val="1"/>
    <w:rsid w:val="00466CE7"/>
    <w:pPr>
      <w:spacing w:after="100" w:afterAutospacing="1" w:before="100" w:beforeAutospacing="1"/>
    </w:pPr>
    <w:rPr>
      <w:lang w:eastAsia="ru-RU"/>
    </w:rPr>
  </w:style>
  <w:style w:type="paragraph" w:styleId="ac">
    <w:name w:val="List Paragraph"/>
    <w:basedOn w:val="a"/>
    <w:uiPriority w:val="34"/>
    <w:qFormat w:val="1"/>
    <w:rsid w:val="00466CE7"/>
    <w:pPr>
      <w:ind w:left="720"/>
      <w:contextualSpacing w:val="1"/>
    </w:pPr>
    <w:rPr>
      <w:lang w:eastAsia="ru-RU"/>
    </w:r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left w:w="115.0" w:type="dxa"/>
        <w:right w:w="115.0" w:type="dxa"/>
      </w:tblCellMar>
    </w:tblPr>
  </w:style>
  <w:style w:type="table" w:styleId="af" w:customStyle="1">
    <w:basedOn w:val="TableNormal2"/>
    <w:tblPr>
      <w:tblStyleRowBandSize w:val="1"/>
      <w:tblStyleColBandSize w:val="1"/>
      <w:tblCellMar>
        <w:top w:w="15.0" w:type="dxa"/>
        <w:left w:w="15.0" w:type="dxa"/>
        <w:bottom w:w="15.0" w:type="dxa"/>
        <w:right w:w="15.0" w:type="dxa"/>
      </w:tblCellMar>
    </w:tbl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left w:w="115.0" w:type="dxa"/>
        <w:right w:w="115.0" w:type="dxa"/>
      </w:tblCellMar>
    </w:tblPr>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pPr>
      <w:widowControl w:val="0"/>
    </w:pPr>
    <w:tblPr>
      <w:tblStyleRowBandSize w:val="1"/>
      <w:tblStyleColBandSize w:val="1"/>
      <w:tblCellMar>
        <w:top w:w="100.0" w:type="dxa"/>
        <w:left w:w="100.0" w:type="dxa"/>
        <w:bottom w:w="100.0" w:type="dxa"/>
        <w:right w:w="100.0" w:type="dxa"/>
      </w:tblCellMar>
    </w:tblPr>
  </w:style>
  <w:style w:type="table" w:styleId="afe" w:customStyle="1">
    <w:basedOn w:val="TableNormal2"/>
    <w:tblPr>
      <w:tblStyleRowBandSize w:val="1"/>
      <w:tblStyleColBandSize w:val="1"/>
      <w:tblCellMar>
        <w:left w:w="115.0" w:type="dxa"/>
        <w:right w:w="115.0" w:type="dxa"/>
      </w:tblCellMar>
    </w:tblPr>
  </w:style>
  <w:style w:type="table" w:styleId="aff" w:customStyle="1">
    <w:basedOn w:val="TableNormal2"/>
    <w:tblPr>
      <w:tblStyleRowBandSize w:val="1"/>
      <w:tblStyleColBandSize w:val="1"/>
      <w:tblCellMar>
        <w:left w:w="115.0" w:type="dxa"/>
        <w:right w:w="115.0" w:type="dxa"/>
      </w:tblCellMar>
    </w:tblPr>
  </w:style>
  <w:style w:type="character" w:styleId="apple-tab-span" w:customStyle="1">
    <w:name w:val="apple-tab-span"/>
    <w:basedOn w:val="a0"/>
    <w:rsid w:val="000737D3"/>
  </w:style>
  <w:style w:type="table" w:styleId="Table1">
    <w:basedOn w:val="TableNormal"/>
    <w:pPr>
      <w:widowControl w:val="0"/>
    </w:pPr>
    <w:tblPr>
      <w:tblStyleRowBandSize w:val="1"/>
      <w:tblStyleColBandSize w:val="1"/>
      <w:tblCellMar>
        <w:top w:w="100.0" w:type="dxa"/>
        <w:left w:w="115.0" w:type="dxa"/>
        <w:bottom w:w="100.0" w:type="dxa"/>
        <w:right w:w="115.0" w:type="dxa"/>
      </w:tblCellMar>
    </w:tblPr>
  </w:style>
  <w:style w:type="table" w:styleId="Table2">
    <w:basedOn w:val="TableNormal"/>
    <w:pPr>
      <w:widowControl w:val="0"/>
    </w:pPr>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widowControl w:val="0"/>
    </w:pPr>
    <w:tblPr>
      <w:tblStyleRowBandSize w:val="1"/>
      <w:tblStyleColBandSize w:val="1"/>
      <w:tblCellMar>
        <w:top w:w="100.0" w:type="dxa"/>
        <w:left w:w="115.0" w:type="dxa"/>
        <w:bottom w:w="100.0" w:type="dxa"/>
        <w:right w:w="115.0" w:type="dxa"/>
      </w:tblCellMar>
    </w:tblPr>
  </w:style>
  <w:style w:type="table" w:styleId="Table6">
    <w:basedOn w:val="TableNormal"/>
    <w:pPr>
      <w:widowControl w:val="0"/>
    </w:pPr>
    <w:tblPr>
      <w:tblStyleRowBandSize w:val="1"/>
      <w:tblStyleColBandSize w:val="1"/>
      <w:tblCellMar>
        <w:top w:w="100.0" w:type="dxa"/>
        <w:left w:w="115.0" w:type="dxa"/>
        <w:bottom w:w="100.0" w:type="dxa"/>
        <w:right w:w="115.0" w:type="dxa"/>
      </w:tblCellMar>
    </w:tblPr>
  </w:style>
  <w:style w:type="table" w:styleId="Table7">
    <w:basedOn w:val="TableNormal"/>
    <w:pPr>
      <w:widowControl w:val="0"/>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ites.google.com/a/umich.edu/bluelink/curricula/anatomy-403?authuser=0" TargetMode="External"/><Relationship Id="rId10" Type="http://schemas.openxmlformats.org/officeDocument/2006/relationships/hyperlink" Target="https://www.youtube.com/channel/UCc_I2c2bUtO0p4DVeo6-Kxg" TargetMode="External"/><Relationship Id="rId13" Type="http://schemas.openxmlformats.org/officeDocument/2006/relationships/hyperlink" Target="http://www.histology-world.com/contents/contents.htm" TargetMode="External"/><Relationship Id="rId12" Type="http://schemas.openxmlformats.org/officeDocument/2006/relationships/hyperlink" Target="https://histologyknmu.wixsite.com/info/gistologicheskie-saj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3d4medical.com/" TargetMode="External"/><Relationship Id="rId15" Type="http://schemas.openxmlformats.org/officeDocument/2006/relationships/hyperlink" Target="https://histology.medicine.umich.edu/resources" TargetMode="External"/><Relationship Id="rId14" Type="http://schemas.openxmlformats.org/officeDocument/2006/relationships/hyperlink" Target="http://www.histologyguide.com/slidebox/02-epithelium.html" TargetMode="External"/><Relationship Id="rId17" Type="http://schemas.openxmlformats.org/officeDocument/2006/relationships/hyperlink" Target="http://virtualslides.med.umich.edu/Histology/view.apml?listview=1&amp;" TargetMode="External"/><Relationship Id="rId16" Type="http://schemas.openxmlformats.org/officeDocument/2006/relationships/hyperlink" Target="https://web.duke.edu/histology/"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app.lecturi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Sl/XC3GqhwSv77nX2ZHI4Pb4w==">CgMxLjAaHwoBMBIaChgICVIUChJ0YWJsZS5qczhyZzY5OG9scW4aHwoBMRIaChgICVIUChJ0YWJsZS5wdGRibzk3MWVkdXUaHwoBMhIaChgICVIUChJ0YWJsZS43cXBpcGkyazlsbDUyCGguZ2pkZ3hzMgloLjMwajB6bGw4AHIhMTBnbWJzUy03OE1yMDJwQnhURnFaRnJDdEdMMThNeDRx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2024-04-06T15:06:00Z</dcterms:created>
  <dc:creator>Пользователь</dc:creator>
</cp:coreProperties>
</file>